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159" w:left="120"/>
        <w:spacing w:before="2" w:after="1918" w:line="240" w:lineRule="auto"/>
        <w:jc w:val="left"/>
      </w:pPr>
      <w:r>
        <w:drawing>
          <wp:inline>
            <wp:extent cx="8686800" cy="292100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5840" w:h="12240" w:orient="landscape"/>
          <w:type w:val="nextPage"/>
          <w:textDirection w:val="lrTb"/>
          <w:pgMar w:bottom="1197" w:top="1870" w:right="882" w:left="939" w:header="0" w:footer="720"/>
          <w:headerReference w:type="default" r:id="drId1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68"/>
          <w:lang w:val="en-US"/>
          <w:spacing w:val="-8"/>
          <w:w w:val="100"/>
          <w:strike w:val="false"/>
          <w:vertAlign w:val="baseline"/>
          <w:rFonts w:ascii="Arial" w:hAnsi="Arial"/>
        </w:rPr>
      </w:pPr>
      <w:r>
        <w:pict>
          <v:shapetype id="_x0000_t0" coordsize="21600,21600" o:spt="202" path="m,l,21600r21600,l21600,xe"/>
          <v:shape id="_x0000_s0" type="#_x0000_t0" filled="f" stroked="f" style="position:absolute;width:697.95pt;height:33.85pt;z-index:-1000;margin-left:-126.75pt;margin-top:323.1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66"/>
                    <w:gridCol w:w="10963"/>
                    <w:gridCol w:w="1330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66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195"/>
                              <wp:docPr id="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test1"/>
                                      <pic:cNvPicPr preferRelativeResize="false"/>
                                    </pic:nvPicPr>
                                    <pic:blipFill>
                                      <a:blip r:embed="d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29" w:type="auto"/>
                        <w:textDirection w:val="lrTb"/>
                        <w:vAlign w:val="top"/>
                      </w:tcPr>
                      <w:p>
                        <w:pPr>
                          <w:ind w:right="3259" w:left="0" w:firstLine="0"/>
                          <w:spacing w:before="0" w:after="0" w:line="240" w:lineRule="auto"/>
                          <w:jc w:val="right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59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4550" cy="429895"/>
                              <wp:docPr id="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test1"/>
                                      <pic:cNvPicPr preferRelativeResize="false"/>
                                    </pic:nvPicPr>
                                    <pic:blipFill>
                                      <a:blip r:embed="d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4550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68"/>
          <w:lang w:val="en-US"/>
          <w:spacing w:val="-8"/>
          <w:w w:val="100"/>
          <w:strike w:val="false"/>
          <w:vertAlign w:val="baseline"/>
          <w:rFonts w:ascii="Arial" w:hAnsi="Arial"/>
        </w:rPr>
        <w:t xml:space="preserve">NCSX Fueling and Vacuum</w:t>
      </w:r>
    </w:p>
    <w:p>
      <w:pPr>
        <w:ind w:right="0" w:left="0" w:firstLine="0"/>
        <w:spacing w:before="216" w:after="756" w:line="240" w:lineRule="auto"/>
        <w:jc w:val="center"/>
        <w:rPr>
          <w:b w:val="true"/>
          <w:color w:val="#000000"/>
          <w:sz w:val="68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68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Pumping Systems</w:t>
      </w:r>
    </w:p>
    <w:p>
      <w:pPr>
        <w:ind w:right="0" w:left="0" w:firstLine="0"/>
        <w:spacing w:before="0" w:after="0" w:line="201" w:lineRule="auto"/>
        <w:jc w:val="center"/>
        <w:rPr>
          <w:color w:val="#000000"/>
          <w:sz w:val="44"/>
          <w:lang w:val="en-US"/>
          <w:spacing w:val="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44"/>
          <w:lang w:val="en-US"/>
          <w:spacing w:val="0"/>
          <w:w w:val="105"/>
          <w:strike w:val="false"/>
          <w:vertAlign w:val="baseline"/>
          <w:rFonts w:ascii="Arial" w:hAnsi="Arial"/>
        </w:rPr>
        <w:t xml:space="preserve">W. Blanchard</w:t>
      </w:r>
    </w:p>
    <w:p>
      <w:pPr>
        <w:ind w:right="0" w:left="0" w:firstLine="0"/>
        <w:spacing w:before="144" w:after="0" w:line="240" w:lineRule="auto"/>
        <w:jc w:val="center"/>
        <w:rPr>
          <w:b w:val="true"/>
          <w:i w:val="true"/>
          <w:color w:val="#000000"/>
          <w:sz w:val="34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b w:val="true"/>
          <w:i w:val="true"/>
          <w:color w:val="#000000"/>
          <w:sz w:val="34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WBS 21 and 22 Manager</w:t>
      </w:r>
    </w:p>
    <w:p>
      <w:pPr>
        <w:sectPr>
          <w:pgSz w:w="15840" w:h="12240" w:orient="landscape"/>
          <w:type w:val="continuous"/>
          <w:textDirection w:val="lrTb"/>
          <w:pgMar w:bottom="1197" w:top="1870" w:right="3666" w:left="3474" w:header="0" w:footer="720"/>
          <w:headerReference w:type="default" r:id="drId4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6" coordsize="21600,21600" o:spt="202" path="m,l,21600r21600,l21600,xe"/>
          <v:shape id="_x0000_s6" type="#_x0000_t6" filled="f" stroked="f" style="position:absolute;width:264.75pt;height:18pt;z-index:-994;margin-left:79.6pt;margin-top:482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27" w:lineRule="exact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000000"/>
                      <w:sz w:val="40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Differentially pumped RGA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/>
          <v:shape id="_x0000_s5" type="#_x0000_t5" filled="f" stroked="f" style="position:absolute;width:277.9pt;height:106.1pt;z-index:-995;margin-left:78.9pt;margin-top:358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32" w:lineRule="auto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-4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4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Design Features </w:t>
                  </w:r>
                </w:p>
                <w:p>
                  <w:pPr>
                    <w:ind w:right="0" w:left="0" w:firstLine="0"/>
                    <w:spacing w:before="108" w:after="0" w:line="218" w:lineRule="auto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Two legacy 1500 l/s TMPs</w:t>
                  </w:r>
                </w:p>
                <w:p>
                  <w:pPr>
                    <w:ind w:right="0" w:left="0" w:firstLine="0"/>
                    <w:spacing w:before="252" w:after="0" w:line="232" w:lineRule="auto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000000"/>
                      <w:sz w:val="40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System monitored, controlled</w:t>
                  </w:r>
                </w:p>
                <w:p>
                  <w:pPr>
                    <w:ind w:right="180" w:left="0" w:firstLine="0"/>
                    <w:spacing w:before="0" w:after="36" w:line="192" w:lineRule="auto"/>
                    <w:jc w:val="right"/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and interlocked using a PLC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/>
          <v:shape id="_x0000_s4" type="#_x0000_t4" filled="f" stroked="f" style="position:absolute;width:279.85pt;height:196.55pt;z-index:-996;margin-left:78.9pt;margin-top:139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42" w:lineRule="exact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Requirements </w:t>
                  </w: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0" w:firstLine="0"/>
                    <w:spacing w:before="108" w:after="0" w:line="448" w:lineRule="exact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Minimum effective pumping</w:t>
                  </w:r>
                </w:p>
                <w:p>
                  <w:pPr>
                    <w:ind w:right="0" w:left="504" w:firstLine="0"/>
                    <w:spacing w:before="0" w:after="0" w:line="443" w:lineRule="exact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speed of 1300 l/s</w:t>
                  </w:r>
                </w:p>
                <w:p>
                  <w:pPr>
                    <w:ind w:right="0" w:left="0" w:firstLine="0"/>
                    <w:spacing w:before="252" w:after="0" w:line="382" w:lineRule="exact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Interfaces </w:t>
                  </w: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0" w:firstLine="0"/>
                    <w:spacing w:before="180" w:after="0" w:line="448" w:lineRule="exact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000000"/>
                      <w:sz w:val="40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Design consists of one</w:t>
                  </w:r>
                </w:p>
                <w:p>
                  <w:pPr>
                    <w:ind w:right="0" w:left="504" w:firstLine="0"/>
                    <w:spacing w:before="0" w:after="0" w:line="435" w:lineRule="exact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pumping duct off of one NB</w:t>
                  </w:r>
                </w:p>
                <w:p>
                  <w:pPr>
                    <w:ind w:right="36" w:left="0" w:firstLine="0"/>
                    <w:spacing w:before="0" w:after="0" w:line="430" w:lineRule="exact"/>
                    <w:jc w:val="right"/>
                    <w:rPr>
                      <w:b w:val="true"/>
                      <w:color w:val="#000000"/>
                      <w:sz w:val="40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transition piece and a vertical</w:t>
                  </w:r>
                </w:p>
                <w:p>
                  <w:pPr>
                    <w:ind w:right="0" w:left="504" w:firstLine="0"/>
                    <w:spacing w:before="0" w:after="0" w:line="343" w:lineRule="exact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24” duct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/>
          <v:shape id="_x0000_s3" type="#_x0000_t3" filled="f" stroked="f" style="position:absolute;width:250.55pt;height:13.2pt;z-index:-997;margin-left:250.75pt;margin-top:7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13" w:lineRule="exact"/>
                    <w:jc w:val="left"/>
                    <w:rPr>
                      <w:b w:val="true"/>
                      <w:color w:val="#000000"/>
                      <w:sz w:val="36"/>
                      <w:lang w:val="en-US"/>
                      <w:spacing w:val="-16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6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VACUUM PUMPING SYSTEM</w:t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/>
          <v:shape id="_x0000_s2" type="#_x0000_t2" filled="f" stroked="f" style="position:absolute;width:240.25pt;height:26.15pt;z-index:-998;margin-left:275.45pt;margin-top:53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61" w:lineRule="exact"/>
                    <w:jc w:val="center"/>
                    <w:rPr>
                      <w:color w:val="#999999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999999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SC Project Review of NCSX, April 8-10, 2008
</w:t>
                    <w:br/>
                  </w:r>
                  <w:r>
                    <w:rPr>
                      <w:color w:val="#999999"/>
                      <w:sz w:val="24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W. Blanchard - page 2</w:t>
                  </w:r>
                </w:p>
              </w:txbxContent>
            </v:textbox>
          </v:shape>
        </w:pict>
      </w:r>
      <w:r>
        <w:pict>
          <v:shapetype id="_x0000_t1" coordsize="21600,21600" o:spt="202" path="m,l,21600r21600,l21600,xe"/>
          <v:shape id="_x0000_s1" type="#_x0000_t1" filled="f" stroked="f" style="position:absolute;width:697.95pt;height:497.8pt;z-index:-999;margin-left:46.95pt;margin-top:7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8863965" cy="6322060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3965" cy="632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ectPr>
          <w:pgSz w:w="15840" w:h="12240" w:orient="landscape"/>
          <w:type w:val="nextPage"/>
          <w:textDirection w:val="lrTb"/>
          <w:pgMar w:bottom="848" w:top="1118" w:right="881" w:left="940" w:header="0" w:footer="720"/>
          <w:headerReference w:type="default" r:id="drId8"/>
          <w:titlePg w:val="false"/>
        </w:sectPr>
      </w:pPr>
    </w:p>
    <w:p>
      <w:pPr>
        <w:spacing w:before="123" w:after="0" w:line="20" w:lineRule="exact"/>
      </w:pPr>
      <w:r>
        <w:pict>
          <v:shapetype id="_x0000_t9" coordsize="21600,21600" o:spt="202" path="m,l,21600r21600,l21600,xe"/>
          <v:shape id="_x0000_s9" type="#_x0000_t9" filled="f" stroked="f" style="position:absolute;width:697.95pt;height:23pt;z-index:-991;margin-left:43.75pt;margin-top:94.1pt;mso-wrap-distance-left:0pt;mso-wrap-distance-right:0pt;mso-position-horizontal-relative:page;mso-position-vertical-relative:page">
            <v:fill opacity="1" o:opacity2="1" recolor="f" rotate="f" type="solid"/>
            <v:textbox inset="0pt, 0pt, 0pt, 0pt">
              <w:txbxContent>
                <w:p>
                  <w:pPr>
                    <w:ind w:right="0" w:left="216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8686800" cy="292100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800" cy="29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jc w:val="left"/>
        <w:tblInd w:w="821" w:type="dxa"/>
        <w:tblLayout w:type="fixed"/>
        <w:tblCellMar>
          <w:left w:w="0" w:type="dxa"/>
          <w:right w:w="0" w:type="dxa"/>
        </w:tblCellMar>
      </w:tblPr>
      <w:tblGrid>
        <w:gridCol w:w="2098"/>
        <w:gridCol w:w="1929"/>
        <w:gridCol w:w="1037"/>
        <w:gridCol w:w="725"/>
        <w:gridCol w:w="494"/>
        <w:gridCol w:w="226"/>
        <w:gridCol w:w="720"/>
        <w:gridCol w:w="758"/>
        <w:gridCol w:w="538"/>
        <w:gridCol w:w="182"/>
        <w:gridCol w:w="538"/>
        <w:gridCol w:w="182"/>
        <w:gridCol w:w="720"/>
        <w:gridCol w:w="495"/>
        <w:gridCol w:w="225"/>
        <w:gridCol w:w="495"/>
        <w:gridCol w:w="225"/>
        <w:gridCol w:w="495"/>
        <w:gridCol w:w="234"/>
      </w:tblGrid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Times New Roman" w:hAnsi="Times New Roman"/>
              </w:rPr>
              <w:t xml:space="preserve">$</w:t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4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1006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Times New Roman" w:hAnsi="Times New Roman"/>
              </w:rPr>
              <w:t xml:space="preserve">Hours</w:t>
            </w:r>
          </w:p>
        </w:tc>
        <w:tc>
          <w:tcPr>
            <w:gridSpan w:val="3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0" w:sz="0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0" w:sz="0" w:color="#000000"/>
              <w:left w:val="none" w:sz="0" w:color="#000000"/>
              <w:right w:val="none" w:sz="0" w:color="#000000"/>
            </w:tcBorders>
            <w:tcW w:w="13137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677" w:hRule="exact"/>
        </w:trPr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bottom"/>
          </w:tcPr>
          <w:p>
            <w:pPr>
              <w:ind w:right="0" w:left="0" w:firstLine="0"/>
              <w:spacing w:before="432" w:after="0" w:line="240" w:lineRule="auto"/>
              <w:jc w:val="center"/>
              <w:rPr>
                <w:b w:val="true"/>
                <w:color w:val="#000000"/>
                <w:sz w:val="15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5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Task ID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  <w:shd w:val="clear" w:color="#A4A4EE" w:fill="#A4A4EE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  <w:shd w:val="clear" w:color="#BDBDF3" w:fill="#BDBDF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  <w:shd w:val="clear" w:color="#BDBDF3" w:fill="#BDBDF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  <w:shd w:val="clear" w:color="#A4A4EE" w:fill="#A4A4EE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  <w:shd w:val="clear" w:color="#A4A4EE" w:fill="#A4A4EE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0" w:sz="0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5" w:color="#000000"/>
              <w:left w:val="none" w:sz="0" w:color="#000000"/>
              <w:right w:val="none" w:sz="0" w:color="#000000"/>
            </w:tcBorders>
            <w:tcW w:w="13137" w:type="auto"/>
            <w:textDirection w:val="lrTb"/>
            <w:vAlign w:val="top"/>
            <w:vMerge w:val="continue"/>
          </w:tcPr>
          <w:p/>
        </w:tc>
      </w:tr>
      <w:tr>
        <w:trPr>
          <w:trHeight w:val="216" w:hRule="exact"/>
        </w:trPr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en-US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en-US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Title I and II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Preliminary Design / Management / Admin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Engr Work Planning &amp;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center"/>
          </w:tcPr>
          <w:p>
            <w:pPr>
              <w:ind w:right="21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Design Hardware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Design PLC Controls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336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Testing Equipment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88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Drafting Support (Electrical)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center"/>
          </w:tcPr>
          <w:p>
            <w:pPr>
              <w:ind w:right="44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160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Drafting Support (Mechanical)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center"/>
          </w:tcPr>
          <w:p>
            <w:pPr>
              <w:ind w:right="44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3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Final Design / Management / Admin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Engr Work Planning &amp;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center"/>
          </w:tcPr>
          <w:p>
            <w:pPr>
              <w:ind w:right="21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220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Mechanical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88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Design PLC Controls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336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Electrical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64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Electrical Design/Drafting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center"/>
          </w:tcPr>
          <w:p>
            <w:pPr>
              <w:ind w:right="44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272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12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Drafting Support (Mechanical)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center"/>
          </w:tcPr>
          <w:p>
            <w:pPr>
              <w:ind w:right="44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997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-5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-5"/>
                <w:w w:val="110"/>
                <w:strike w:val="false"/>
                <w:vertAlign w:val="baseline"/>
                <w:rFonts w:ascii="Arial" w:hAnsi="Arial"/>
              </w:rPr>
              <w:t xml:space="preserve">Subtotal Title I &amp; II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center"/>
          </w:tcPr>
          <w:p>
            <w:pPr>
              <w:ind w:right="219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400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center"/>
          </w:tcPr>
          <w:p>
            <w:pPr>
              <w:ind w:right="87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256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center"/>
          </w:tcPr>
          <w:p>
            <w:pPr>
              <w:ind w:right="0" w:left="344" w:firstLine="0"/>
              <w:spacing w:before="0" w:after="0" w:line="240" w:lineRule="auto"/>
              <w:jc w:val="lef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center"/>
          </w:tcPr>
          <w:p>
            <w:pPr>
              <w:ind w:right="44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180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center"/>
          </w:tcPr>
          <w:p>
            <w:pPr>
              <w:ind w:right="44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332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736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center"/>
          </w:tcPr>
          <w:p>
            <w:pPr>
              <w:ind w:right="87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center"/>
          </w:tcPr>
          <w:p>
            <w:pPr>
              <w:ind w:right="87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center"/>
          </w:tcPr>
          <w:p>
            <w:pPr>
              <w:ind w:right="87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Title III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Engr Work Planning &amp; Design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center"/>
          </w:tcPr>
          <w:p>
            <w:pPr>
              <w:ind w:right="3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Maint/Repair Mech Pumps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Repair/Cal. Instrumentation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Electrical Installation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668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Fabricate/Install Hardware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22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520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Fabricate/Install PLC Controls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352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Integrated System Testing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center"/>
          </w:tcPr>
          <w:p>
            <w:pPr>
              <w:ind w:right="39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2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29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Materials and Supplies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tabs>
                <w:tab w:val="right" w:leader="none" w:pos="950"/>
              </w:tabs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$	</w:t>
            </w:r>
            <w:r>
              <w:rPr>
                <w:color w:val="#000000"/>
                <w:sz w:val="16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118,000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11" w:hRule="exact"/>
        </w:trPr>
        <w:tc>
          <w:tcPr>
            <w:gridSpan w:val="2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4848" w:type="auto"/>
            <w:textDirection w:val="lrTb"/>
            <w:vAlign w:val="center"/>
          </w:tcPr>
          <w:p>
            <w:pPr>
              <w:ind w:right="1357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-4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-4"/>
                <w:w w:val="110"/>
                <w:strike w:val="false"/>
                <w:vertAlign w:val="baseline"/>
                <w:rFonts w:ascii="Arial" w:hAnsi="Arial"/>
              </w:rPr>
              <w:t xml:space="preserve">Subtotal Title III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8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tabs>
                <w:tab w:val="right" w:leader="none" w:pos="965"/>
              </w:tabs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$	</w:t>
            </w:r>
            <w:r>
              <w:rPr>
                <w:b w:val="true"/>
                <w:i w:val="true"/>
                <w:color w:val="#000000"/>
                <w:sz w:val="16"/>
                <w:lang w:val="en-US"/>
                <w:spacing w:val="-8"/>
                <w:w w:val="110"/>
                <w:strike w:val="false"/>
                <w:vertAlign w:val="baseline"/>
                <w:rFonts w:ascii="Arial" w:hAnsi="Arial"/>
              </w:rPr>
              <w:t xml:space="preserve">118,000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610" w:type="auto"/>
            <w:textDirection w:val="lrTb"/>
            <w:vAlign w:val="center"/>
          </w:tcPr>
          <w:p>
            <w:pPr>
              <w:ind w:right="39" w:left="0" w:firstLine="0"/>
              <w:spacing w:before="0" w:after="0" w:line="240" w:lineRule="auto"/>
              <w:jc w:val="righ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160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710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733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050" w:type="auto"/>
            <w:textDirection w:val="lrTb"/>
            <w:vAlign w:val="center"/>
          </w:tcPr>
          <w:p>
            <w:pPr>
              <w:ind w:right="0" w:left="320" w:firstLine="0"/>
              <w:spacing w:before="0" w:after="0" w:line="240" w:lineRule="auto"/>
              <w:jc w:val="lef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280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808" w:type="auto"/>
            <w:textDirection w:val="lrTb"/>
            <w:vAlign w:val="center"/>
          </w:tcPr>
          <w:p>
            <w:pPr>
              <w:ind w:right="0" w:left="344" w:firstLine="0"/>
              <w:spacing w:before="0" w:after="0" w:line="240" w:lineRule="auto"/>
              <w:jc w:val="left"/>
              <w:rPr>
                <w:b w:val="true"/>
                <w:i w:val="true"/>
                <w:color w:val="#000000"/>
                <w:sz w:val="16"/>
                <w:lang w:val="en-US"/>
                <w:spacing w:val="-1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-10"/>
                <w:w w:val="110"/>
                <w:strike w:val="false"/>
                <w:vertAlign w:val="baseline"/>
                <w:rFonts w:ascii="Arial" w:hAnsi="Arial"/>
              </w:rPr>
              <w:t xml:space="preserve">1188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934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95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00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2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968" w:type="auto"/>
            <w:textDirection w:val="lrTb"/>
            <w:vAlign w:val="center"/>
          </w:tcPr>
          <w:p>
            <w:pPr>
              <w:ind w:right="0" w:left="315" w:firstLine="0"/>
              <w:spacing w:before="0" w:after="0" w:line="240" w:lineRule="auto"/>
              <w:jc w:val="left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432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14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168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240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29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313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i w:val="true"/>
                <w:color w:val="#000000"/>
                <w:sz w:val="16"/>
                <w:lang w:val="en-US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</w:tr>
    </w:tbl>
    <w:p>
      <w:pPr>
        <w:spacing w:before="0" w:after="329" w:line="20" w:lineRule="exact"/>
      </w:pPr>
    </w:p>
    <w:p>
      <w:pPr>
        <w:ind w:right="0" w:left="1008" w:firstLine="0"/>
        <w:spacing w:before="0" w:after="0" w:line="199" w:lineRule="auto"/>
        <w:jc w:val="left"/>
        <w:rPr>
          <w:b w:val="true"/>
          <w:color w:val="#000000"/>
          <w:sz w:val="28"/>
          <w:lang w:val="en-US"/>
          <w:spacing w:val="-10"/>
          <w:w w:val="105"/>
          <w:strike w:val="false"/>
          <w:u w:val="single"/>
          <w:vertAlign w:val="baseline"/>
          <w:rFonts w:ascii="Times New Roman" w:hAnsi="Times New Roman"/>
        </w:rPr>
      </w:pPr>
      <w:r>
        <w:pict>
          <v:shapetype id="_x0000_t10" coordsize="21600,21600" o:spt="202" path="m,l,21600r21600,l21600,xe"/>
          <v:shape id="_x0000_s10" type="#_x0000_t10" filled="f" stroked="f" style="position:absolute;width:704.4pt;height:33.85pt;z-index:-990;margin-left:0pt;margin-top:79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795"/>
                    <w:gridCol w:w="10963"/>
                    <w:gridCol w:w="1330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795" w:type="auto"/>
                        <w:textDirection w:val="lrTb"/>
                        <w:vAlign w:val="top"/>
                      </w:tcPr>
                      <w:p>
                        <w:pPr>
                          <w:ind w:right="0" w:left="129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1057910" cy="417830"/>
                              <wp:docPr id="1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test1"/>
                                      <pic:cNvPicPr preferRelativeResize="false"/>
                                    </pic:nvPicPr>
                                    <pic:blipFill>
                                      <a:blip r:embed="d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75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W. Blanchard - page 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088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4550" cy="429895"/>
                              <wp:docPr id="1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test1"/>
                                      <pic:cNvPicPr preferRelativeResize="false"/>
                                    </pic:nvPicPr>
                                    <pic:blipFill>
                                      <a:blip r:embed="d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4550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28"/>
          <w:lang w:val="en-US"/>
          <w:spacing w:val="-10"/>
          <w:w w:val="105"/>
          <w:strike w:val="false"/>
          <w:u w:val="single"/>
          <w:vertAlign w:val="baseline"/>
          <w:rFonts w:ascii="Times New Roman" w:hAnsi="Times New Roman"/>
        </w:rPr>
        <w:t xml:space="preserve">Cost Estimate </w:t>
      </w:r>
    </w:p>
    <w:p>
      <w:pPr>
        <w:ind w:right="3312" w:left="1008" w:firstLine="0"/>
        <w:spacing w:before="72" w:after="0" w:line="240" w:lineRule="auto"/>
        <w:jc w:val="left"/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* Based on NSTX costs for system which is similar to the proposed NCSX design </w:t>
      </w:r>
      <w:r>
        <w:rPr>
          <w:b w:val="true"/>
          <w:color w:val="#000000"/>
          <w:sz w:val="28"/>
          <w:lang w:val="en-US"/>
          <w:spacing w:val="-5"/>
          <w:w w:val="105"/>
          <w:strike w:val="false"/>
          <w:vertAlign w:val="baseline"/>
          <w:rFonts w:ascii="Times New Roman" w:hAnsi="Times New Roman"/>
        </w:rPr>
        <w:t xml:space="preserve">* Input from engineers and personnel familiar with various parts of the project</w:t>
      </w:r>
    </w:p>
    <w:p>
      <w:pPr>
        <w:sectPr>
          <w:pgSz w:w="15840" w:h="12240" w:orient="landscape"/>
          <w:type w:val="nextPage"/>
          <w:textDirection w:val="lrTb"/>
          <w:pgMar w:bottom="1225" w:top="2137" w:right="946" w:left="875" w:header="1365" w:footer="720"/>
          <w:headerReference w:type="default" r:id="drId11"/>
          <w:headerReference w:type="first" r:id="drId12"/>
          <w:titlePg w:val="true"/>
        </w:sectPr>
      </w:pPr>
    </w:p>
    <w:p>
      <w:pPr>
        <w:ind w:right="379" w:left="257"/>
        <w:spacing w:before="0" w:after="396" w:line="240" w:lineRule="auto"/>
        <w:jc w:val="center"/>
      </w:pPr>
      <w:r>
        <w:drawing>
          <wp:inline>
            <wp:extent cx="8537575" cy="3767455"/>
            <wp:docPr id="15" name="pic"/>
            <a:graphic>
              <a:graphicData uri="http://schemas.openxmlformats.org/drawingml/2006/picture">
                <pic:pic>
                  <pic:nvPicPr>
                    <pic:cNvPr id="16" name="test1"/>
                    <pic:cNvPicPr preferRelativeResize="false"/>
                  </pic:nvPicPr>
                  <pic:blipFill>
                    <a:blip r:embed="d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375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360" w:firstLine="0"/>
        <w:spacing w:before="0" w:after="0" w:line="240" w:lineRule="auto"/>
        <w:jc w:val="left"/>
        <w:rPr>
          <w:b w:val="true"/>
          <w:color w:val="#000000"/>
          <w:sz w:val="32"/>
          <w:lang w:val="en-US"/>
          <w:spacing w:val="-10"/>
          <w:w w:val="105"/>
          <w:strike w:val="false"/>
          <w:u w:val="single"/>
          <w:vertAlign w:val="baseline"/>
          <w:rFonts w:ascii="Times New Roman" w:hAnsi="Times New Roman"/>
        </w:rPr>
      </w:pPr>
      <w:r>
        <w:pict>
          <v:shapetype id="_x0000_t13" coordsize="21600,21600" o:spt="202" path="m,l,21600r21600,l21600,xe"/>
          <v:shape id="_x0000_s13" type="#_x0000_t13" filled="f" stroked="f" style="position:absolute;width:698.2pt;height:33.85pt;z-index:-987;margin-left:6.1pt;margin-top:74.8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71"/>
                    <w:gridCol w:w="10963"/>
                    <w:gridCol w:w="1330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71" w:type="auto"/>
                        <w:textDirection w:val="lrTb"/>
                        <w:vAlign w:val="top"/>
                      </w:tcPr>
                      <w:p>
                        <w:pPr>
                          <w:ind w:right="0" w:left="5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830"/>
                              <wp:docPr id="1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test1"/>
                                      <pic:cNvPicPr preferRelativeResize="false"/>
                                    </pic:nvPicPr>
                                    <pic:blipFill>
                                      <a:blip r:embed="d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3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W. Blanchard - page 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64" w:type="auto"/>
                        <w:textDirection w:val="lrTb"/>
                        <w:vAlign w:val="top"/>
                      </w:tcPr>
                      <w:p>
                        <w:pPr>
                          <w:ind w:right="5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2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test1"/>
                                      <pic:cNvPicPr preferRelativeResize="false"/>
                                    </pic:nvPicPr>
                                    <pic:blipFill>
                                      <a:blip r:embed="d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12" coordsize="21600,21600" o:spt="202" path="m,l,21600r21600,l21600,xe"/>
          <v:shape id="_x0000_s12" type="#_x0000_t12" filled="f" stroked="f" style="position:absolute;width:697.95pt;height:47.25pt;z-index:-988;margin-left:46.7pt;margin-top:94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25" w:left="125"/>
                    <w:spacing w:before="0" w:after="504" w:line="240" w:lineRule="auto"/>
                    <w:jc w:val="center"/>
                  </w:pPr>
                  <w:r>
                    <w:drawing>
                      <wp:inline>
                        <wp:extent cx="8705215" cy="267970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05215" cy="267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-10"/>
          <w:w w:val="105"/>
          <w:strike w:val="false"/>
          <w:u w:val="single"/>
          <w:vertAlign w:val="baseline"/>
          <w:rFonts w:ascii="Times New Roman" w:hAnsi="Times New Roman"/>
        </w:rPr>
        <w:t xml:space="preserve">Project Schedule </w:t>
      </w:r>
    </w:p>
    <w:p>
      <w:pPr>
        <w:ind w:right="0" w:left="360" w:firstLine="0"/>
        <w:spacing w:before="0" w:after="0" w:line="240" w:lineRule="auto"/>
        <w:jc w:val="left"/>
        <w:rPr>
          <w:color w:val="#000000"/>
          <w:sz w:val="32"/>
          <w:lang w:val="en-US"/>
          <w:spacing w:val="-6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32"/>
          <w:lang w:val="en-US"/>
          <w:spacing w:val="-6"/>
          <w:w w:val="100"/>
          <w:strike w:val="false"/>
          <w:vertAlign w:val="baseline"/>
          <w:rFonts w:ascii="Times New Roman" w:hAnsi="Times New Roman"/>
        </w:rPr>
        <w:t xml:space="preserve">'</w:t>
      </w:r>
      <w:r>
        <w:rPr>
          <w:b w:val="true"/>
          <w:color w:val="#000000"/>
          <w:sz w:val="32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Design in FY09, procurements in FY10 and fabrication/installation in FY11</w:t>
      </w:r>
    </w:p>
    <w:p>
      <w:pPr>
        <w:sectPr>
          <w:pgSz w:w="15840" w:h="12240" w:orient="landscape"/>
          <w:type w:val="nextPage"/>
          <w:textDirection w:val="lrTb"/>
          <w:pgMar w:bottom="1225" w:top="1882" w:right="887" w:left="812" w:header="1365" w:footer="720"/>
          <w:headerReference w:type="default" r:id="drId16"/>
          <w:titlePg w:val="false"/>
        </w:sectPr>
      </w:pPr>
    </w:p>
    <w:p>
      <w:pPr>
        <w:ind w:right="201" w:left="200"/>
        <w:spacing w:before="0" w:after="173" w:line="240" w:lineRule="auto"/>
        <w:jc w:val="left"/>
      </w:pPr>
      <w:r>
        <w:drawing>
          <wp:inline>
            <wp:extent cx="8686800" cy="292100"/>
            <wp:docPr id="23" name="pic"/>
            <a:graphic>
              <a:graphicData uri="http://schemas.openxmlformats.org/drawingml/2006/picture">
                <pic:pic>
                  <pic:nvPicPr>
                    <pic:cNvPr id="24" name="test1"/>
                    <pic:cNvPicPr preferRelativeResize="false"/>
                  </pic:nvPicPr>
                  <pic:blipFill>
                    <a:blip r:embed="d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Ind w:w="318" w:type="dxa"/>
        <w:tblLayout w:type="fixed"/>
        <w:tblCellMar>
          <w:left w:w="0" w:type="dxa"/>
          <w:right w:w="0" w:type="dxa"/>
        </w:tblCellMar>
      </w:tblPr>
      <w:tblGrid>
        <w:gridCol w:w="499"/>
        <w:gridCol w:w="888"/>
        <w:gridCol w:w="888"/>
        <w:gridCol w:w="888"/>
        <w:gridCol w:w="893"/>
        <w:gridCol w:w="888"/>
        <w:gridCol w:w="1378"/>
        <w:gridCol w:w="888"/>
        <w:gridCol w:w="888"/>
        <w:gridCol w:w="892"/>
        <w:gridCol w:w="888"/>
        <w:gridCol w:w="888"/>
        <w:gridCol w:w="888"/>
        <w:gridCol w:w="893"/>
        <w:gridCol w:w="898"/>
      </w:tblGrid>
      <w:tr>
        <w:trPr>
          <w:trHeight w:val="389" w:hRule="exact"/>
        </w:trPr>
        <w:tc>
          <w:tcPr>
            <w:gridSpan w:val="4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30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0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  <w:t xml:space="preserve">Uncertainty of the Estimate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8"/>
            <w:tcBorders>
              <w:top w:val="none" w:sz="0" w:color="#000000"/>
              <w:bottom w:val="single" w:sz="7" w:color="#000000"/>
              <w:left w:val="single" w:sz="7" w:color="#000000"/>
              <w:right w:val="none" w:sz="0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73" w:hRule="exact"/>
        </w:trPr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bottom"/>
            <w:vMerge w:val="restart"/>
          </w:tcPr>
          <w:p>
            <w:pPr>
              <w:ind w:right="0" w:left="0" w:firstLine="0"/>
              <w:spacing w:before="288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High</w:t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bottom"/>
            <w:vMerge w:val="restart"/>
          </w:tcPr>
          <w:p>
            <w:pPr>
              <w:ind w:right="0" w:left="0" w:firstLine="0"/>
              <w:spacing w:before="288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Medium</w:t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bottom"/>
            <w:vMerge w:val="restart"/>
          </w:tcPr>
          <w:p>
            <w:pPr>
              <w:ind w:right="0" w:left="0" w:firstLine="0"/>
              <w:spacing w:before="288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Low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Uncertainty</w:t>
            </w:r>
          </w:p>
        </w:tc>
        <w:tc>
          <w:tcPr>
            <w:gridSpan w:val="8"/>
            <w:tcBorders>
              <w:top w:val="single" w:sz="7" w:color="#000000"/>
              <w:bottom w:val="0" w:sz="0" w:color="#000000"/>
              <w:left w:val="single" w:sz="7" w:color="#000000"/>
              <w:right w:val="none" w:sz="0" w:color="#000000"/>
            </w:tcBorders>
            <w:tcW w:w="13763" w:type="auto"/>
            <w:textDirection w:val="lrTb"/>
            <w:vAlign w:val="bottom"/>
            <w:vMerge w:val="restart"/>
          </w:tcPr>
          <w:p>
            <w:pPr>
              <w:ind w:right="0" w:left="3813" w:firstLine="0"/>
              <w:spacing w:before="288" w:after="0" w:line="240" w:lineRule="auto"/>
              <w:jc w:val="left"/>
              <w:rPr>
                <w:b w:val="true"/>
                <w:color w:val="#000000"/>
                <w:sz w:val="24"/>
                <w:lang w:val="en-US"/>
                <w:spacing w:val="-2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-2"/>
                <w:w w:val="80"/>
                <w:strike w:val="false"/>
                <w:vertAlign w:val="baseline"/>
                <w:rFonts w:ascii="Arial" w:hAnsi="Arial"/>
              </w:rPr>
              <w:t xml:space="preserve">Comments/Other Considerations</w:t>
            </w:r>
          </w:p>
        </w:tc>
      </w:tr>
      <w:tr>
        <w:trPr>
          <w:trHeight w:val="346" w:hRule="exact"/>
        </w:trPr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Range (%)</w:t>
            </w:r>
          </w:p>
        </w:tc>
        <w:tc>
          <w:tcPr>
            <w:gridSpan w:val="8"/>
            <w:tcBorders>
              <w:top w:val="0" w:sz="0" w:color="#000000"/>
              <w:bottom w:val="single" w:sz="7" w:color="#000000"/>
              <w:left w:val="single" w:sz="7" w:color="#000000"/>
              <w:right w:val="none" w:sz="0" w:color="#000000"/>
            </w:tcBorders>
            <w:tcW w:w="13763" w:type="auto"/>
            <w:textDirection w:val="lrTb"/>
            <w:vAlign w:val="bottom"/>
            <w:vMerge w:val="continue"/>
          </w:tcPr>
          <w:p/>
        </w:tc>
      </w:tr>
      <w:tr>
        <w:trPr>
          <w:trHeight w:val="365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center"/>
          </w:tcPr>
          <w:p>
            <w:pPr>
              <w:ind w:right="0" w:left="44" w:firstLine="0"/>
              <w:spacing w:before="0" w:after="0" w:line="240" w:lineRule="auto"/>
              <w:jc w:val="left"/>
              <w:rPr>
                <w:b w:val="true"/>
                <w:color w:val="#000000"/>
                <w:sz w:val="24"/>
                <w:lang w:val="en-US"/>
                <w:spacing w:val="-2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-2"/>
                <w:w w:val="80"/>
                <w:strike w:val="false"/>
                <w:vertAlign w:val="baseline"/>
                <w:rFonts w:ascii="Arial" w:hAnsi="Arial"/>
              </w:rPr>
              <w:t xml:space="preserve">Design Maturity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X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8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There have been no design reviews therefore the design is not fixed.</w:t>
            </w:r>
          </w:p>
        </w:tc>
      </w:tr>
      <w:tr>
        <w:trPr>
          <w:trHeight w:val="316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-1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-10"/>
                <w:w w:val="80"/>
                <w:strike w:val="false"/>
                <w:vertAlign w:val="baseline"/>
                <w:rFonts w:ascii="Arial" w:hAnsi="Arial"/>
              </w:rPr>
              <w:t xml:space="preserve">-1 5%/+25%</w:t>
            </w:r>
          </w:p>
        </w:tc>
        <w:tc>
          <w:tcPr>
            <w:gridSpan w:val="3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1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center"/>
          </w:tcPr>
          <w:p>
            <w:pPr>
              <w:ind w:right="0" w:left="44" w:firstLine="0"/>
              <w:spacing w:before="0" w:after="0" w:line="240" w:lineRule="auto"/>
              <w:jc w:val="left"/>
              <w:rPr>
                <w:b w:val="true"/>
                <w:color w:val="#000000"/>
                <w:sz w:val="24"/>
                <w:lang w:val="en-US"/>
                <w:spacing w:val="-5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-5"/>
                <w:w w:val="80"/>
                <w:strike w:val="false"/>
                <w:vertAlign w:val="baseline"/>
                <w:rFonts w:ascii="Arial" w:hAnsi="Arial"/>
              </w:rPr>
              <w:t xml:space="preserve">Design Complexity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X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6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Anticipated to only require standard components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17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41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08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730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44" w:firstLine="0"/>
              <w:spacing w:before="0" w:after="0" w:line="240" w:lineRule="auto"/>
              <w:jc w:val="left"/>
              <w:rPr>
                <w:b w:val="true"/>
                <w:color w:val="#000000"/>
                <w:sz w:val="24"/>
                <w:lang w:val="en-US"/>
                <w:spacing w:val="-2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4"/>
                <w:lang w:val="en-US"/>
                <w:spacing w:val="-2"/>
                <w:w w:val="80"/>
                <w:strike w:val="false"/>
                <w:vertAlign w:val="baseline"/>
                <w:rFonts w:ascii="Arial" w:hAnsi="Arial"/>
              </w:rPr>
              <w:t xml:space="preserve">Other Comments: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41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08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17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41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08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16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41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08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1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41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08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3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7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59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4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3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26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5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41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1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08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9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76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</w:tbl>
    <w:p>
      <w:pPr>
        <w:spacing w:before="0" w:after="250" w:line="20" w:lineRule="exact"/>
      </w:pPr>
    </w:p>
    <w:p>
      <w:pPr>
        <w:ind w:right="0" w:left="792" w:firstLine="0"/>
        <w:spacing w:before="0" w:after="0" w:line="201" w:lineRule="auto"/>
        <w:jc w:val="left"/>
        <w:rPr>
          <w:b w:val="true"/>
          <w:color w:val="#000000"/>
          <w:sz w:val="32"/>
          <w:lang w:val="en-US"/>
          <w:spacing w:val="0"/>
          <w:w w:val="100"/>
          <w:strike w:val="false"/>
          <w:u w:val="single"/>
          <w:vertAlign w:val="baseline"/>
          <w:rFonts w:ascii="Times New Roman" w:hAnsi="Times New Roman"/>
        </w:rPr>
      </w:pPr>
      <w:r>
        <w:pict>
          <v:shapetype id="_x0000_t15" coordsize="21600,21600" o:spt="202" path="m,l,21600r21600,l21600,xe"/>
          <v:shape id="_x0000_s15" type="#_x0000_t15" filled="f" stroked="f" style="position:absolute;width:704.05pt;height:33.85pt;z-index:-985;margin-left:5.65pt;margin-top:178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746"/>
                    <w:gridCol w:w="10963"/>
                    <w:gridCol w:w="1372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746" w:type="auto"/>
                        <w:textDirection w:val="lrTb"/>
                        <w:vAlign w:val="top"/>
                      </w:tcPr>
                      <w:p>
                        <w:pPr>
                          <w:ind w:right="0" w:left="80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1057910" cy="417830"/>
                              <wp:docPr id="2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test1"/>
                                      <pic:cNvPicPr preferRelativeResize="false"/>
                                    </pic:nvPicPr>
                                    <pic:blipFill>
                                      <a:blip r:embed="d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70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W. Blanchard - page 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081" w:type="auto"/>
                        <w:textDirection w:val="lrTb"/>
                        <w:vAlign w:val="top"/>
                      </w:tcPr>
                      <w:p>
                        <w:pPr>
                          <w:ind w:right="42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4550" cy="429895"/>
                              <wp:docPr id="2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test1"/>
                                      <pic:cNvPicPr preferRelativeResize="false"/>
                                    </pic:nvPicPr>
                                    <pic:blipFill>
                                      <a:blip r:embed="d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4550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u w:val="single"/>
          <w:vertAlign w:val="baseline"/>
          <w:rFonts w:ascii="Times New Roman" w:hAnsi="Times New Roman"/>
        </w:rPr>
        <w:t xml:space="preserve">Risk Assessment: Low</w:t>
      </w:r>
    </w:p>
    <w:p>
      <w:pPr>
        <w:ind w:right="0" w:left="792" w:firstLine="0"/>
        <w:spacing w:before="396" w:after="0" w:line="201" w:lineRule="auto"/>
        <w:jc w:val="left"/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Risk:</w:t>
      </w:r>
    </w:p>
    <w:p>
      <w:pPr>
        <w:ind w:right="0" w:left="792" w:firstLine="0"/>
        <w:spacing w:before="72" w:after="0" w:line="240" w:lineRule="auto"/>
        <w:jc w:val="left"/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* Equipment or component failure</w:t>
      </w:r>
    </w:p>
    <w:p>
      <w:pPr>
        <w:ind w:right="0" w:left="792" w:firstLine="0"/>
        <w:spacing w:before="288" w:after="0" w:line="240" w:lineRule="auto"/>
        <w:jc w:val="left"/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Mitigation:</w:t>
      </w:r>
    </w:p>
    <w:p>
      <w:pPr>
        <w:ind w:right="5400" w:left="792" w:firstLine="0"/>
        <w:spacing w:before="0" w:after="0" w:line="240" w:lineRule="auto"/>
        <w:jc w:val="left"/>
        <w:rPr>
          <w:b w:val="true"/>
          <w:color w:val="#000000"/>
          <w:sz w:val="28"/>
          <w:lang w:val="en-US"/>
          <w:spacing w:val="-5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-5"/>
          <w:w w:val="105"/>
          <w:strike w:val="false"/>
          <w:vertAlign w:val="baseline"/>
          <w:rFonts w:ascii="Times New Roman" w:hAnsi="Times New Roman"/>
        </w:rPr>
        <w:t xml:space="preserve">* All components outside of coils and cryostat and easily accessible </w:t>
      </w:r>
      <w:r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* Standard equipment and hardware</w:t>
      </w:r>
    </w:p>
    <w:p>
      <w:pPr>
        <w:ind w:right="0" w:left="792" w:firstLine="0"/>
        <w:spacing w:before="0" w:after="0" w:line="240" w:lineRule="auto"/>
        <w:jc w:val="left"/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* Replacement parts for major components in-house</w:t>
      </w:r>
    </w:p>
    <w:p>
      <w:pPr>
        <w:sectPr>
          <w:pgSz w:w="15840" w:h="12240" w:orient="landscape"/>
          <w:type w:val="nextPage"/>
          <w:textDirection w:val="lrTb"/>
          <w:pgMar w:bottom="1225" w:top="1882" w:right="903" w:left="683" w:header="1365" w:footer="720"/>
          <w:headerReference w:type="default" r:id="drId21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2" coordsize="21600,21600" o:spt="202" path="m,l,21600r21600,l21600,xe"/>
          <v:shape id="_x0000_s22" type="#_x0000_t22" filled="f" stroked="f" style="position:absolute;width:236.4pt;height:36pt;z-index:-978;margin-left:91.6pt;margin-top:450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576" w:firstLine="-576"/>
                    <w:spacing w:before="0" w:after="0" w:line="360" w:lineRule="exact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3"/>
                    </w:numP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Pulse valve controlled from </w:t>
                  </w:r>
                  <w:r>
                    <w:rPr>
                      <w:b w:val="true"/>
                      <w:color w:val="#000000"/>
                      <w:sz w:val="36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central computing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/>
          <v:shape id="_x0000_s21" type="#_x0000_t21" filled="f" stroked="f" style="position:absolute;width:286.1pt;height:36pt;z-index:-979;margin-left:91.6pt;margin-top:392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576" w:firstLine="-576"/>
                    <w:spacing w:before="0" w:after="0" w:line="360" w:lineRule="exact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3"/>
                    </w:numP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System monitored, controlled and </w:t>
                  </w:r>
                  <w:r>
                    <w:rPr>
                      <w:b w:val="true"/>
                      <w:color w:val="#000000"/>
                      <w:sz w:val="36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interlocked using a PLC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/>
          <v:shape id="_x0000_s20" type="#_x0000_t20" filled="f" stroked="f" style="position:absolute;width:265.45pt;height:132.95pt;z-index:-980;margin-left:90.9pt;margin-top:23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Interfaces </w:t>
                  </w: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360" w:left="576" w:firstLine="-576"/>
                    <w:spacing w:before="0" w:after="0" w:line="223" w:lineRule="auto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3"/>
                    </w:numPr>
                    <w:rPr>
                      <w:b w:val="true"/>
                      <w:color w:val="#000000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Injectors located at the three </w:t>
                  </w:r>
                  <w:r>
                    <w:rPr>
                      <w:b w:val="true"/>
                      <w:color w:val="#000000"/>
                      <w:sz w:val="36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upper P12 port covers</w:t>
                  </w:r>
                </w:p>
                <w:p>
                  <w:pPr>
                    <w:ind w:right="0" w:left="0" w:firstLine="0"/>
                    <w:spacing w:before="216" w:after="0" w:line="235" w:lineRule="auto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-4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-4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Design Features </w:t>
                  </w:r>
                </w:p>
                <w:p>
                  <w:pPr>
                    <w:ind w:right="0" w:left="576" w:firstLine="-576"/>
                    <w:spacing w:before="0" w:after="0" w:line="223" w:lineRule="auto"/>
                    <w:jc w:val="left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3"/>
                    </w:numP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Includes gas delivery manifold, </w:t>
                  </w:r>
                  <w:r>
                    <w:rPr>
                      <w:b w:val="true"/>
                      <w:color w:val="#000000"/>
                      <w:sz w:val="36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pumpout system and gauging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/>
          <v:shape id="_x0000_s19" type="#_x0000_t19" filled="f" stroked="f" style="position:absolute;width:278.4pt;height:73.2pt;z-index:-981;margin-left:90.9pt;margin-top:14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25" w:lineRule="exact"/>
                    <w:jc w:val="left"/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Requirements </w:t>
                  </w:r>
                  <w:r>
                    <w:rPr>
                      <w:b w:val="true"/>
                      <w:color w:val="#000000"/>
                      <w:sz w:val="4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576" w:firstLine="-576"/>
                    <w:spacing w:before="0" w:after="0" w:line="346" w:lineRule="exact"/>
                    <w:jc w:val="both"/>
                    <w:tabs>
                      <w:tab w:val="clear" w:pos="576"/>
                      <w:tab w:val="decimal" w:pos="576"/>
                    </w:tabs>
                    <w:numPr>
                      <w:ilvl w:val="0"/>
                      <w:numId w:val="3"/>
                    </w:numPr>
                    <w:rPr>
                      <w:b w:val="true"/>
                      <w:color w:val="#000000"/>
                      <w:sz w:val="36"/>
                      <w:lang w:val="en-US"/>
                      <w:spacing w:val="-12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2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Three gas injection systems with </w:t>
                  </w:r>
                  <w:r>
                    <w:rPr>
                      <w:b w:val="true"/>
                      <w:color w:val="#000000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each injector having a maximum </w:t>
                  </w:r>
                  <w:r>
                    <w:rPr>
                      <w:b w:val="true"/>
                      <w:color w:val="#000000"/>
                      <w:sz w:val="36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flow rate &gt;50 T-l/s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/>
          <v:shape id="_x0000_s18" type="#_x0000_t18" filled="f" stroked="f" style="position:absolute;width:160.05pt;height:12.95pt;z-index:-982;margin-left:296.1pt;margin-top:70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07" w:lineRule="exact"/>
                    <w:jc w:val="left"/>
                    <w:rPr>
                      <w:b w:val="true"/>
                      <w:color w:val="#000000"/>
                      <w:sz w:val="36"/>
                      <w:lang w:val="en-US"/>
                      <w:spacing w:val="-16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6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FUELING SYSTEM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/>
          <v:shape id="_x0000_s17" type="#_x0000_t17" filled="f" stroked="f" style="position:absolute;width:240.25pt;height:26.15pt;z-index:-983;margin-left:275.45pt;margin-top:53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61" w:lineRule="exact"/>
                    <w:jc w:val="center"/>
                    <w:rPr>
                      <w:color w:val="#999999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999999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SC Project Review of NCSX, April 8-10, 2008
</w:t>
                    <w:br/>
                  </w:r>
                  <w:r>
                    <w:rPr>
                      <w:color w:val="#999999"/>
                      <w:sz w:val="24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W. Blanchard - page 6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/>
          <v:shape id="_x0000_s16" type="#_x0000_t16" filled="f" stroked="f" style="position:absolute;width:697.95pt;height:497.55pt;z-index:-984;margin-left:46.95pt;margin-top:70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8863965" cy="6318885"/>
                        <wp:docPr id="2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0" name="test1"/>
                                <pic:cNvPicPr preferRelativeResize="false"/>
                              </pic:nvPicPr>
                              <pic:blipFill>
                                <a:blip r:embed="d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3965" cy="631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ectPr>
          <w:pgSz w:w="15840" w:h="12240" w:orient="landscape"/>
          <w:type w:val="nextPage"/>
          <w:textDirection w:val="lrTb"/>
          <w:pgMar w:bottom="848" w:top="1123" w:right="881" w:left="940" w:header="0" w:footer="720"/>
          <w:headerReference w:type="default" r:id="drId25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62" coordsize="21600,21600" o:spt="202" path="m,l,21600r21600,l21600,xe"/>
          <v:shape id="_x0000_s62" type="#_x0000_t62" filled="f" stroked="f" style="position:absolute;width:5pt;height:5.75pt;z-index:-938;margin-left:343.15pt;margin-top:11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rPr>
                      <w:b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Times New Roman" w:hAnsi="Times New Roman"/>
                    </w:rPr>
                    <w:t xml:space="preserve">$</w:t>
                  </w:r>
                </w:p>
              </w:txbxContent>
            </v:textbox>
          </v:shape>
        </w:pict>
      </w:r>
      <w:r>
        <w:pict>
          <v:shapetype id="_x0000_t61" coordsize="21600,21600" o:spt="202" path="m,l,21600r21600,l21600,xe"/>
          <v:shape id="_x0000_s61" type="#_x0000_t61" filled="f" stroked="f" style="position:absolute;width:38.4pt;height:5.8pt;z-index:-939;margin-left:171.3pt;margin-top:156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7" w:lineRule="exact"/>
                    <w:jc w:val="left"/>
                    <w:rPr>
                      <w:b w:val="true"/>
                      <w:color w:val="#000000"/>
                      <w:sz w:val="14"/>
                      <w:lang w:val="en-US"/>
                      <w:spacing w:val="3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en-US"/>
                      <w:spacing w:val="3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Task ID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/>
          <v:shape id="_x0000_s60" type="#_x0000_t60" filled="f" stroked="f" style="position:absolute;width:29.05pt;height:5.5pt;z-index:-940;margin-left:527.45pt;margin-top:11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left"/>
                    <w:rPr>
                      <w:b w:val="true"/>
                      <w:color w:val="#000000"/>
                      <w:sz w:val="14"/>
                      <w:lang w:val="en-US"/>
                      <w:spacing w:val="-4"/>
                      <w:w w:val="15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en-US"/>
                      <w:spacing w:val="-4"/>
                      <w:w w:val="15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Hours</w:t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/>
          <v:shape id="_x0000_s59" type="#_x0000_t59" filled="f" stroked="f" style="position:absolute;width:482.85pt;height:46.3pt;z-index:-941;margin-left:67.15pt;margin-top:451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56" w:lineRule="exact"/>
                    <w:jc w:val="left"/>
                    <w:rPr>
                      <w:b w:val="true"/>
                      <w:color w:val="#000000"/>
                      <w:sz w:val="28"/>
                      <w:lang w:val="en-US"/>
                      <w:spacing w:val="-1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8"/>
                      <w:lang w:val="en-US"/>
                      <w:spacing w:val="-10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Cost Estimate </w:t>
                  </w:r>
                </w:p>
                <w:p>
                  <w:pPr>
                    <w:ind w:right="0" w:left="0" w:firstLine="0"/>
                    <w:spacing w:before="72" w:after="0" w:line="303" w:lineRule="exact"/>
                    <w:jc w:val="left"/>
                    <w:rPr>
                      <w:b w:val="true"/>
                      <w:color w:val="#000000"/>
                      <w:sz w:val="28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8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* Based on NSTX costs for system which is similar to the proposed NCSX design </w:t>
                  </w:r>
                  <w:r>
                    <w:rPr>
                      <w:b w:val="true"/>
                      <w:color w:val="#000000"/>
                      <w:sz w:val="28"/>
                      <w:lang w:val="en-US"/>
                      <w:spacing w:val="-5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* Input from engineers and personnel familiar with various parts of the project</w:t>
                  </w:r>
                </w:p>
              </w:txbxContent>
            </v:textbox>
          </v:shape>
        </w:pict>
      </w:r>
      <w:r>
        <w:pict>
          <v:shapetype id="_x0000_t58" coordsize="21600,21600" o:spt="202" path="m,l,21600r21600,l21600,xe"/>
          <v:shape id="_x0000_s58" type="#_x0000_t58" filled="f" stroked="f" style="position:absolute;width:288.45pt;height:5.55pt;z-index:-942;margin-left:398.1pt;margin-top:43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1" w:lineRule="exact"/>
                    <w:jc w:val="left"/>
                    <w:tabs>
                      <w:tab w:val="left" w:leader="none" w:pos="837"/>
                      <w:tab w:val="left" w:leader="none" w:pos="1422"/>
                      <w:tab w:val="left" w:leader="none" w:pos="2907"/>
                      <w:tab w:val="left" w:leader="none" w:pos="3474"/>
                      <w:tab w:val="left" w:leader="none" w:pos="4968"/>
                      <w:tab w:val="right" w:leader="none" w:pos="5765"/>
                    </w:tabs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80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120 528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272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/>
          <v:shape id="_x0000_s57" type="#_x0000_t57" filled="f" stroked="f" style="position:absolute;width:188.4pt;height:5.75pt;z-index:-943;margin-left:398.35pt;margin-top:408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tabs>
                      <w:tab w:val="right" w:leader="none" w:pos="3763"/>
                    </w:tabs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40	</w:t>
                  </w: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80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/>
          <v:shape id="_x0000_s56" type="#_x0000_t56" filled="f" stroked="f" style="position:absolute;width:16.55pt;height:5.5pt;z-index:-944;margin-left:573.05pt;margin-top:395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192</w:t>
                  </w:r>
                </w:p>
              </w:txbxContent>
            </v:textbox>
          </v:shape>
        </w:pict>
      </w:r>
      <w:r>
        <w:pict>
          <v:shapetype id="_x0000_t55" coordsize="21600,21600" o:spt="202" path="m,l,21600r21600,l21600,xe"/>
          <v:shape id="_x0000_s55" type="#_x0000_t55" filled="f" stroked="f" style="position:absolute;width:17.5pt;height:5.5pt;z-index:-945;margin-left:503.45pt;margin-top:38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288</w:t>
                  </w:r>
                </w:p>
              </w:txbxContent>
            </v:textbox>
          </v:shape>
        </w:pict>
      </w:r>
      <w:r>
        <w:pict>
          <v:shapetype id="_x0000_t54" coordsize="21600,21600" o:spt="202" path="m,l,21600r21600,l21600,xe"/>
          <v:shape id="_x0000_s54" type="#_x0000_t54" filled="f" stroked="f" style="position:absolute;width:51.1pt;height:5.75pt;z-index:-946;margin-left:469.85pt;margin-top:368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rPr>
                      <w:color w:val="#000000"/>
                      <w:sz w:val="14"/>
                      <w:lang w:val="en-US"/>
                      <w:spacing w:val="6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6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120 240</w:t>
                  </w:r>
                </w:p>
              </w:txbxContent>
            </v:textbox>
          </v:shape>
        </w:pict>
      </w:r>
      <w:r>
        <w:pict>
          <v:shapetype id="_x0000_t53" coordsize="21600,21600" o:spt="202" path="m,l,21600r21600,l21600,xe"/>
          <v:shape id="_x0000_s53" type="#_x0000_t53" filled="f" stroked="f" style="position:absolute;width:11.75pt;height:5.55pt;z-index:-947;margin-left:398.35pt;margin-top:355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1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40</w:t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/>
          <v:shape id="_x0000_s52" type="#_x0000_t52" filled="f" stroked="f" style="position:absolute;width:290.85pt;height:5.55pt;z-index:-948;margin-left:395.7pt;margin-top:321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1" w:lineRule="exact"/>
                    <w:jc w:val="left"/>
                    <w:tabs>
                      <w:tab w:val="left" w:leader="none" w:pos="891"/>
                      <w:tab w:val="left" w:leader="none" w:pos="1467"/>
                      <w:tab w:val="left" w:leader="none" w:pos="2268"/>
                      <w:tab w:val="left" w:leader="none" w:pos="2835"/>
                      <w:tab w:val="left" w:leader="none" w:pos="5013"/>
                      <w:tab w:val="right" w:leader="none" w:pos="5813"/>
                    </w:tabs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136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144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236 560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/>
          <v:shape id="_x0000_s51" type="#_x0000_t51" filled="f" stroked="f" style="position:absolute;width:11.5pt;height:5.75pt;z-index:-949;margin-left:540.9pt;margin-top:309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68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/>
          <v:shape id="_x0000_s50" type="#_x0000_t50" filled="f" stroked="f" style="position:absolute;width:16.55pt;height:5.55pt;z-index:-950;margin-left:538.75pt;margin-top:297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1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144</w:t>
                  </w:r>
                </w:p>
              </w:txbxContent>
            </v:textbox>
          </v:shape>
        </w:pict>
      </w:r>
      <w:r>
        <w:pict>
          <v:shapetype id="_x0000_t49" coordsize="21600,21600" o:spt="202" path="m,l,21600r21600,l21600,xe"/>
          <v:shape id="_x0000_s49" type="#_x0000_t49" filled="f" stroked="f" style="position:absolute;width:272.9pt;height:17.05pt;z-index:-951;margin-left:103.85pt;margin-top:419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76" w:lineRule="auto"/>
                    <w:jc w:val="left"/>
                    <w:tabs>
                      <w:tab w:val="left" w:leader="none" w:pos="4210"/>
                      <w:tab w:val="decimal" w:leader="none" w:pos="5057"/>
                    </w:tabs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Materials and Supplies	</w:t>
                  </w: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$	</w:t>
                  </w:r>
                  <w:r>
                    <w:rPr>
                      <w:color w:val="#000000"/>
                      <w:sz w:val="14"/>
                      <w:lang w:val="en-US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38,000</w:t>
                  </w:r>
                </w:p>
                <w:p>
                  <w:pPr>
                    <w:ind w:right="0" w:left="864" w:firstLine="0"/>
                    <w:spacing w:before="0" w:after="0" w:line="240" w:lineRule="auto"/>
                    <w:jc w:val="left"/>
                    <w:tabs>
                      <w:tab w:val="left" w:leader="none" w:pos="4210"/>
                      <w:tab w:val="decimal" w:leader="none" w:pos="5057"/>
                    </w:tabs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-8"/>
                      <w:w w:val="16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-8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Subtotal Title III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$	</w:t>
                  </w: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0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38,000</w:t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/>
          <v:shape id="_x0000_s48" type="#_x0000_t48" filled="f" stroked="f" style="position:absolute;width:125.05pt;height:7.2pt;z-index:-952;margin-left:104.1pt;margin-top:409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Integrated System Testing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/>
          <v:shape id="_x0000_s47" type="#_x0000_t47" filled="f" stroked="f" style="position:absolute;width:94.55pt;height:5.75pt;z-index:-953;margin-left:104.1pt;margin-top:396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rPr>
                      <w:color w:val="#000000"/>
                      <w:sz w:val="14"/>
                      <w:lang w:val="en-US"/>
                      <w:spacing w:val="2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2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Install PLC Controls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/>
          <v:shape id="_x0000_s46" type="#_x0000_t46" filled="f" stroked="f" style="position:absolute;width:189.85pt;height:7.2pt;z-index:-954;margin-left:103.85pt;margin-top:383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Fabricate &amp; Install Hardware (Electrical)</w:t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/>
          <v:shape id="_x0000_s45" type="#_x0000_t45" filled="f" stroked="f" style="position:absolute;width:135.6pt;height:6pt;z-index:-955;margin-left:103.85pt;margin-top:370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Fabricate &amp; Install Hardware</w:t>
                  </w:r>
                </w:p>
              </w:txbxContent>
            </v:textbox>
          </v:shape>
        </w:pict>
      </w:r>
      <w:r>
        <w:pict>
          <v:shapetype id="_x0000_t44" coordsize="21600,21600" o:spt="202" path="m,l,21600r21600,l21600,xe"/>
          <v:shape id="_x0000_s44" type="#_x0000_t44" filled="f" stroked="f" style="position:absolute;width:142.8pt;height:7.2pt;z-index:-956;margin-left:103.85pt;margin-top:357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Engr Work Planning &amp; Design</w:t>
                  </w:r>
                </w:p>
              </w:txbxContent>
            </v:textbox>
          </v:shape>
        </w:pict>
      </w:r>
      <w:r>
        <w:pict>
          <v:shapetype id="_x0000_t43" coordsize="21600,21600" o:spt="202" path="m,l,21600r21600,l21600,xe"/>
          <v:shape id="_x0000_s43" type="#_x0000_t43" filled="f" stroked="f" style="position:absolute;width:34.05pt;height:5.5pt;z-index:-957;margin-left:74.1pt;margin-top:344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left"/>
                    <w:rPr>
                      <w:b w:val="true"/>
                      <w:color w:val="#000000"/>
                      <w:sz w:val="14"/>
                      <w:lang w:val="en-US"/>
                      <w:spacing w:val="2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en-US"/>
                      <w:spacing w:val="2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Title III</w:t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/>
          <v:shape id="_x0000_s42" type="#_x0000_t42" filled="f" stroked="f" style="position:absolute;width:133.45pt;height:7.2pt;z-index:-958;margin-left:123.05pt;margin-top:321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-5"/>
                      <w:w w:val="16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4"/>
                      <w:lang w:val="en-US"/>
                      <w:spacing w:val="-5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Subtotal Title I &amp; II Design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/>
          <v:shape id="_x0000_s41" type="#_x0000_t41" filled="f" stroked="f" style="position:absolute;width:143.05pt;height:7.2pt;z-index:-959;margin-left:103.85pt;margin-top:311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Drafting Support (Mechanical)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/>
          <v:shape id="_x0000_s40" type="#_x0000_t40" filled="f" stroked="f" style="position:absolute;width:132.25pt;height:7.2pt;z-index:-960;margin-left:103.85pt;margin-top:29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2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2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Drafting Support (Electrical)</w:t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/>
          <v:shape id="_x0000_s39" type="#_x0000_t39" filled="f" stroked="f" style="position:absolute;width:100.3pt;height:7.2pt;z-index:-961;margin-left:103.85pt;margin-top:286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Design PLC Controls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/>
          <v:shape id="_x0000_s38" type="#_x0000_t38" filled="f" stroked="f" style="position:absolute;width:149.5pt;height:7.2pt;z-index:-962;margin-left:103.85pt;margin-top:273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Design Gas handling Hardware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/>
          <v:shape id="_x0000_s37" type="#_x0000_t37" filled="f" stroked="f" style="position:absolute;width:171.85pt;height:19.65pt;z-index:-963;margin-left:74.8pt;margin-top:248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576" w:firstLine="-576"/>
                    <w:spacing w:before="0" w:after="0" w:line="196" w:lineRule="exact"/>
                    <w:jc w:val="left"/>
                    <w:rPr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Final Design / Management / Admin </w:t>
                  </w:r>
                  <w:r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Engr Work Planning &amp; Design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/>
          <v:shape id="_x0000_s36" type="#_x0000_t36" filled="f" stroked="f" style="position:absolute;width:78.5pt;height:7.2pt;z-index:-964;margin-left:103.85pt;margin-top:235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Drafting Support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/>
          <v:shape id="_x0000_s35" type="#_x0000_t35" filled="f" stroked="f" style="position:absolute;width:100.3pt;height:7.2pt;z-index:-965;margin-left:103.85pt;margin-top:223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Design PLC Controls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/>
          <v:shape id="_x0000_s34" type="#_x0000_t34" filled="f" stroked="f" style="position:absolute;width:149.5pt;height:7.2pt;z-index:-966;margin-left:103.85pt;margin-top:209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Design Gas handling Hardware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/>
          <v:shape id="_x0000_s33" type="#_x0000_t33" filled="f" stroked="f" style="position:absolute;width:202.55pt;height:32.15pt;z-index:-967;margin-left:74.1pt;margin-top:17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69" w:lineRule="exact"/>
                    <w:jc w:val="left"/>
                    <w:rPr>
                      <w:b w:val="true"/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en-US"/>
                      <w:spacing w:val="3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Title I and II Design</w:t>
                  </w:r>
                </w:p>
                <w:p>
                  <w:pPr>
                    <w:ind w:right="0" w:left="0" w:firstLine="0"/>
                    <w:spacing w:before="36" w:after="36" w:line="199" w:lineRule="exact"/>
                    <w:jc w:val="center"/>
                    <w:rPr>
                      <w:color w:val="#000000"/>
                      <w:sz w:val="14"/>
                      <w:lang w:val="en-US"/>
                      <w:spacing w:val="3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3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Preliminary Design / Management / Admin
</w:t>
                    <w:br/>
                  </w:r>
                  <w:r>
                    <w:rPr>
                      <w:color w:val="#000000"/>
                      <w:sz w:val="14"/>
                      <w:lang w:val="en-US"/>
                      <w:spacing w:val="3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Engr Work Planning &amp; Design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/>
          <v:shape id="_x0000_s32" type="#_x0000_t32" filled="f" stroked="f" style="position:absolute;width:160.05pt;height:12.95pt;z-index:-968;margin-left:296.1pt;margin-top:70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07" w:lineRule="exact"/>
                    <w:jc w:val="left"/>
                    <w:rPr>
                      <w:b w:val="true"/>
                      <w:color w:val="#000000"/>
                      <w:sz w:val="36"/>
                      <w:lang w:val="en-US"/>
                      <w:spacing w:val="-16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6"/>
                      <w:w w:val="105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FUELING SYSTEM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/>
          <v:shape id="_x0000_s31" type="#_x0000_t31" filled="f" stroked="f" style="position:absolute;width:240.25pt;height:26.15pt;z-index:-969;margin-left:275.45pt;margin-top:53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61" w:lineRule="exact"/>
                    <w:jc w:val="center"/>
                    <w:rPr>
                      <w:color w:val="#999999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999999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SC Project Review of NCSX, April 8-10, 2008
</w:t>
                    <w:br/>
                  </w:r>
                  <w:r>
                    <w:rPr>
                      <w:color w:val="#999999"/>
                      <w:sz w:val="24"/>
                      <w:lang w:val="en-US"/>
                      <w:spacing w:val="-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W. Blanchard - page 7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/>
          <v:shape id="_x0000_s30" type="#_x0000_t30" filled="f" stroked="f" style="position:absolute;width:12pt;height:5.55pt;z-index:-970;margin-left:471.75pt;margin-top:272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48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/>
          <v:shape id="_x0000_s29" type="#_x0000_t29" filled="f" stroked="f" style="position:absolute;width:11.55pt;height:5.5pt;z-index:-971;margin-left:398.8pt;margin-top:259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9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88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/>
          <v:shape id="_x0000_s28" type="#_x0000_t28" filled="f" stroked="f" style="position:absolute;width:11.5pt;height:5.5pt;z-index:-972;margin-left:540.9pt;margin-top:234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252" w:line="139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24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/>
          <v:shape id="_x0000_s27" type="#_x0000_t27" filled="f" stroked="f" style="position:absolute;width:11.3pt;height:5.5pt;z-index:-973;margin-left:472.25pt;margin-top:209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9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96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/>
          <v:shape id="_x0000_s26" type="#_x0000_t26" filled="f" stroked="f" style="position:absolute;width:12pt;height:5.75pt;z-index:-974;margin-left:398.35pt;margin-top:196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41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48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/>
          <v:shape id="_x0000_s25" type="#_x0000_t25" filled="f" stroked="f" style="position:absolute;width:17.75pt;height:5.5pt;z-index:-975;margin-left:572.1pt;margin-top:284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448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/>
          <v:shape id="_x0000_s24" type="#_x0000_t24" filled="f" stroked="f" style="position:absolute;width:16.55pt;height:5.55pt;z-index:-976;margin-left:573.05pt;margin-top:221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1" w:lineRule="exact"/>
                    <w:jc w:val="left"/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112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/>
          <v:shape id="_x0000_s23" type="#_x0000_t23" filled="f" stroked="f" style="position:absolute;width:697.95pt;height:497.55pt;z-index:-977;margin-left:46.95pt;margin-top:70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8863965" cy="6318885"/>
                        <wp:docPr id="3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2" name="test1"/>
                                <pic:cNvPicPr preferRelativeResize="false"/>
                              </pic:nvPicPr>
                              <pic:blipFill>
                                <a:blip r:embed="d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3965" cy="631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ectPr>
          <w:pgSz w:w="15840" w:h="12240" w:orient="landscape"/>
          <w:type w:val="nextPage"/>
          <w:textDirection w:val="lrTb"/>
          <w:pgMar w:bottom="848" w:top="1123" w:right="881" w:left="940" w:header="0" w:footer="720"/>
          <w:headerReference w:type="default" r:id="drId27"/>
          <w:titlePg w:val="false"/>
        </w:sectPr>
      </w:pPr>
    </w:p>
    <w:p>
      <w:pPr>
        <w:ind w:right="130" w:left="120"/>
        <w:spacing w:before="0" w:after="324" w:line="240" w:lineRule="auto"/>
        <w:jc w:val="center"/>
      </w:pPr>
      <w:r>
        <w:drawing>
          <wp:inline>
            <wp:extent cx="8705215" cy="4312920"/>
            <wp:docPr id="33" name="pic"/>
            <a:graphic>
              <a:graphicData uri="http://schemas.openxmlformats.org/drawingml/2006/picture">
                <pic:pic>
                  <pic:nvPicPr>
                    <pic:cNvPr id="34" name="test1"/>
                    <pic:cNvPicPr preferRelativeResize="false"/>
                  </pic:nvPicPr>
                  <pic:blipFill>
                    <a:blip r:embed="d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0521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864" w:firstLine="0"/>
        <w:spacing w:before="0" w:after="0" w:line="240" w:lineRule="auto"/>
        <w:jc w:val="left"/>
        <w:rPr>
          <w:b w:val="true"/>
          <w:color w:val="#000000"/>
          <w:sz w:val="32"/>
          <w:lang w:val="en-US"/>
          <w:spacing w:val="-10"/>
          <w:w w:val="105"/>
          <w:strike w:val="false"/>
          <w:u w:val="single"/>
          <w:vertAlign w:val="baseline"/>
          <w:rFonts w:ascii="Times New Roman" w:hAnsi="Times New Roman"/>
        </w:rPr>
      </w:pPr>
      <w:r>
        <w:pict>
          <v:shapetype id="_x0000_t64" coordsize="21600,21600" o:spt="202" path="m,l,21600r21600,l21600,xe"/>
          <v:shape id="_x0000_s64" type="#_x0000_t64" filled="f" stroked="f" style="position:absolute;width:697.95pt;height:33.85pt;z-index:-936;margin-left:0pt;margin-top:83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66"/>
                    <w:gridCol w:w="10963"/>
                    <w:gridCol w:w="1330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66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830"/>
                              <wp:docPr id="3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test1"/>
                                      <pic:cNvPicPr preferRelativeResize="false"/>
                                    </pic:nvPicPr>
                                    <pic:blipFill>
                                      <a:blip r:embed="d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2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W. Blanchard - page 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59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4550" cy="429895"/>
                              <wp:docPr id="3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test1"/>
                                      <pic:cNvPicPr preferRelativeResize="false"/>
                                    </pic:nvPicPr>
                                    <pic:blipFill>
                                      <a:blip r:embed="d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4550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-10"/>
          <w:w w:val="105"/>
          <w:strike w:val="false"/>
          <w:u w:val="single"/>
          <w:vertAlign w:val="baseline"/>
          <w:rFonts w:ascii="Times New Roman" w:hAnsi="Times New Roman"/>
        </w:rPr>
        <w:t xml:space="preserve">Project Schedule </w:t>
      </w:r>
    </w:p>
    <w:p>
      <w:pPr>
        <w:ind w:right="0" w:left="864" w:firstLine="0"/>
        <w:spacing w:before="0" w:after="0" w:line="240" w:lineRule="auto"/>
        <w:jc w:val="left"/>
        <w:rPr>
          <w:b w:val="true"/>
          <w:color w:val="#000000"/>
          <w:sz w:val="32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32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Design in FY09, procurements in FY10 and fabrication/installation in FY11</w:t>
      </w:r>
    </w:p>
    <w:p>
      <w:pPr>
        <w:sectPr>
          <w:pgSz w:w="15840" w:h="12240" w:orient="landscape"/>
          <w:type w:val="nextPage"/>
          <w:textDirection w:val="lrTb"/>
          <w:pgMar w:bottom="1225" w:top="1882" w:right="881" w:left="940" w:header="1365" w:footer="720"/>
          <w:headerReference w:type="default" r:id="drId29"/>
          <w:headerReference w:type="first" r:id="drId30"/>
          <w:titlePg w:val="true"/>
        </w:sectPr>
      </w:pPr>
    </w:p>
    <w:p>
      <w:pPr>
        <w:ind w:right="140" w:left="139"/>
        <w:spacing w:before="0" w:after="53" w:line="240" w:lineRule="auto"/>
        <w:jc w:val="left"/>
      </w:pPr>
      <w:r>
        <w:drawing>
          <wp:inline>
            <wp:extent cx="8686800" cy="292100"/>
            <wp:docPr id="39" name="pic"/>
            <a:graphic>
              <a:graphicData uri="http://schemas.openxmlformats.org/drawingml/2006/picture">
                <pic:pic>
                  <pic:nvPicPr>
                    <pic:cNvPr id="40" name="test1"/>
                    <pic:cNvPicPr preferRelativeResize="false"/>
                  </pic:nvPicPr>
                  <pic:blipFill>
                    <a:blip r:embed="d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5840" w:h="12240" w:orient="landscape"/>
          <w:type w:val="nextPage"/>
          <w:textDirection w:val="lrTb"/>
          <w:pgMar w:bottom="1225" w:top="1882" w:right="901" w:left="920" w:header="1365" w:footer="720"/>
          <w:headerReference w:type="default" r:id="drId34"/>
          <w:headerReference w:type="first" r:id="drId35"/>
          <w:titlePg w:val="true"/>
        </w:sectPr>
      </w:pPr>
    </w:p>
    <w:tbl>
      <w:tblPr>
        <w:jc w:val="left"/>
        <w:tblInd w:w="458" w:type="dxa"/>
        <w:tblLayout w:type="fixed"/>
        <w:tblCellMar>
          <w:left w:w="0" w:type="dxa"/>
          <w:right w:w="0" w:type="dxa"/>
        </w:tblCellMar>
      </w:tblPr>
      <w:tblGrid>
        <w:gridCol w:w="490"/>
        <w:gridCol w:w="878"/>
        <w:gridCol w:w="883"/>
        <w:gridCol w:w="879"/>
        <w:gridCol w:w="878"/>
        <w:gridCol w:w="883"/>
        <w:gridCol w:w="1095"/>
        <w:gridCol w:w="878"/>
        <w:gridCol w:w="883"/>
        <w:gridCol w:w="883"/>
        <w:gridCol w:w="879"/>
        <w:gridCol w:w="878"/>
        <w:gridCol w:w="883"/>
        <w:gridCol w:w="884"/>
        <w:gridCol w:w="888"/>
      </w:tblGrid>
      <w:tr>
        <w:trPr>
          <w:trHeight w:val="393" w:hRule="exact"/>
        </w:trPr>
        <w:tc>
          <w:tcPr>
            <w:gridSpan w:val="4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30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0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  <w:t xml:space="preserve">Uncertainty of the Estimate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8"/>
            <w:tcBorders>
              <w:top w:val="none" w:sz="0" w:color="#000000"/>
              <w:bottom w:val="single" w:sz="7" w:color="#000000"/>
              <w:left w:val="single" w:sz="7" w:color="#000000"/>
              <w:right w:val="none" w:sz="0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644" w:hRule="exact"/>
        </w:trPr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1826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bottom"/>
            <w:vMerge w:val="restart"/>
          </w:tcPr>
          <w:p>
            <w:pPr>
              <w:ind w:right="0" w:left="0" w:firstLine="0"/>
              <w:spacing w:before="648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High</w:t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bottom"/>
            <w:vMerge w:val="restart"/>
          </w:tcPr>
          <w:p>
            <w:pPr>
              <w:ind w:right="0" w:left="0" w:firstLine="0"/>
              <w:spacing w:before="648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Medium</w:t>
            </w:r>
          </w:p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bottom"/>
            <w:vMerge w:val="restart"/>
          </w:tcPr>
          <w:p>
            <w:pPr>
              <w:ind w:right="0" w:left="0" w:firstLine="0"/>
              <w:spacing w:before="648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Low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bottom"/>
          </w:tcPr>
          <w:p>
            <w:pPr>
              <w:ind w:right="0" w:left="0" w:firstLine="0"/>
              <w:spacing w:before="288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  <w:t xml:space="preserve">Uncertainty</w:t>
            </w:r>
          </w:p>
        </w:tc>
        <w:tc>
          <w:tcPr>
            <w:gridSpan w:val="8"/>
            <w:tcBorders>
              <w:top w:val="single" w:sz="7" w:color="#000000"/>
              <w:bottom w:val="0" w:sz="0" w:color="#000000"/>
              <w:left w:val="single" w:sz="7" w:color="#000000"/>
              <w:right w:val="none" w:sz="0" w:color="#000000"/>
            </w:tcBorders>
            <w:tcW w:w="13500" w:type="auto"/>
            <w:textDirection w:val="lrTb"/>
            <w:vAlign w:val="bottom"/>
            <w:vMerge w:val="restart"/>
          </w:tcPr>
          <w:p>
            <w:pPr>
              <w:ind w:right="308" w:left="0" w:firstLine="0"/>
              <w:spacing w:before="648" w:after="0" w:line="240" w:lineRule="auto"/>
              <w:jc w:val="right"/>
              <w:rPr>
                <w:b w:val="true"/>
                <w:color w:val="#000000"/>
                <w:sz w:val="25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  <w:t xml:space="preserve">Comments/Other Considerations</w:t>
            </w:r>
          </w:p>
        </w:tc>
      </w:tr>
      <w:tr>
        <w:trPr>
          <w:trHeight w:val="350" w:hRule="exact"/>
        </w:trPr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1826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-1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10"/>
                <w:w w:val="80"/>
                <w:strike w:val="false"/>
                <w:vertAlign w:val="baseline"/>
                <w:rFonts w:ascii="Arial" w:hAnsi="Arial"/>
              </w:rPr>
              <w:t xml:space="preserve">Range (%)</w:t>
            </w:r>
          </w:p>
        </w:tc>
        <w:tc>
          <w:tcPr>
            <w:gridSpan w:val="8"/>
            <w:tcBorders>
              <w:top w:val="0" w:sz="0" w:color="#000000"/>
              <w:bottom w:val="single" w:sz="7" w:color="#000000"/>
              <w:left w:val="single" w:sz="7" w:color="#000000"/>
              <w:right w:val="none" w:sz="0" w:color="#000000"/>
            </w:tcBorders>
            <w:tcW w:w="13500" w:type="auto"/>
            <w:textDirection w:val="lrTb"/>
            <w:vAlign w:val="bottom"/>
            <w:vMerge w:val="continue"/>
          </w:tcPr>
          <w:p/>
        </w:tc>
      </w:tr>
      <w:tr>
        <w:trPr>
          <w:trHeight w:val="370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center"/>
          </w:tcPr>
          <w:p>
            <w:pPr>
              <w:ind w:right="0" w:left="43" w:firstLine="0"/>
              <w:spacing w:before="0" w:after="0" w:line="240" w:lineRule="auto"/>
              <w:jc w:val="left"/>
              <w:rPr>
                <w:b w:val="true"/>
                <w:color w:val="#000000"/>
                <w:sz w:val="25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6"/>
                <w:w w:val="80"/>
                <w:strike w:val="false"/>
                <w:vertAlign w:val="baseline"/>
                <w:rFonts w:ascii="Arial" w:hAnsi="Arial"/>
              </w:rPr>
              <w:t xml:space="preserve">Design Maturity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X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8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25"/>
                <w:lang w:val="en-US"/>
                <w:spacing w:val="-4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4"/>
                <w:w w:val="80"/>
                <w:strike w:val="false"/>
                <w:vertAlign w:val="baseline"/>
                <w:rFonts w:ascii="Arial" w:hAnsi="Arial"/>
              </w:rPr>
              <w:t xml:space="preserve">There have been no design reviews therefore the design is not fixed.</w:t>
            </w:r>
          </w:p>
        </w:tc>
      </w:tr>
      <w:tr>
        <w:trPr>
          <w:trHeight w:val="321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-8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8"/>
                <w:w w:val="80"/>
                <w:strike w:val="false"/>
                <w:vertAlign w:val="baseline"/>
                <w:rFonts w:ascii="Arial" w:hAnsi="Arial"/>
              </w:rPr>
              <w:t xml:space="preserve">-1 5%/+25%</w:t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2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9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2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center"/>
          </w:tcPr>
          <w:p>
            <w:pPr>
              <w:ind w:right="0" w:left="43" w:firstLine="0"/>
              <w:spacing w:before="0" w:after="0" w:line="240" w:lineRule="auto"/>
              <w:jc w:val="left"/>
              <w:rPr>
                <w:b w:val="true"/>
                <w:color w:val="#000000"/>
                <w:sz w:val="25"/>
                <w:lang w:val="en-US"/>
                <w:spacing w:val="-9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9"/>
                <w:w w:val="80"/>
                <w:strike w:val="false"/>
                <w:vertAlign w:val="baseline"/>
                <w:rFonts w:ascii="Arial" w:hAnsi="Arial"/>
              </w:rPr>
              <w:t xml:space="preserve">Design Complexity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0"/>
                <w:w w:val="80"/>
                <w:strike w:val="false"/>
                <w:vertAlign w:val="baseline"/>
                <w:rFonts w:ascii="Arial" w:hAnsi="Arial"/>
              </w:rPr>
              <w:t xml:space="preserve">X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6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25"/>
                <w:lang w:val="en-US"/>
                <w:spacing w:val="-5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5"/>
                <w:w w:val="80"/>
                <w:strike w:val="false"/>
                <w:vertAlign w:val="baseline"/>
                <w:rFonts w:ascii="Arial" w:hAnsi="Arial"/>
              </w:rPr>
              <w:t xml:space="preserve">Anticipated to only require standard components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26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2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2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9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8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739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</w:tcPr>
          <w:p>
            <w:pPr>
              <w:ind w:right="0" w:left="43" w:firstLine="0"/>
              <w:spacing w:before="0" w:after="0" w:line="240" w:lineRule="auto"/>
              <w:jc w:val="left"/>
              <w:rPr>
                <w:b w:val="true"/>
                <w:color w:val="#000000"/>
                <w:sz w:val="25"/>
                <w:lang w:val="en-US"/>
                <w:spacing w:val="-8"/>
                <w:w w:val="8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5"/>
                <w:lang w:val="en-US"/>
                <w:spacing w:val="-8"/>
                <w:w w:val="80"/>
                <w:strike w:val="false"/>
                <w:vertAlign w:val="baseline"/>
                <w:rFonts w:ascii="Arial" w:hAnsi="Arial"/>
              </w:rPr>
              <w:t xml:space="preserve">Other Comments: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2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2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9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8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2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82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2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2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9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8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2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82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2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2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9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8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336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82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70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446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34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64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2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82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9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08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17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261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135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</w:tbl>
    <w:p>
      <w:pPr>
        <w:spacing w:before="0" w:after="533" w:line="20" w:lineRule="exact"/>
      </w:pPr>
    </w:p>
    <w:p>
      <w:pPr>
        <w:ind w:right="0" w:left="576" w:firstLine="0"/>
        <w:spacing w:before="0" w:after="0" w:line="199" w:lineRule="auto"/>
        <w:jc w:val="left"/>
        <w:rPr>
          <w:b w:val="true"/>
          <w:color w:val="#000000"/>
          <w:sz w:val="32"/>
          <w:lang w:val="en-US"/>
          <w:spacing w:val="0"/>
          <w:w w:val="100"/>
          <w:strike w:val="false"/>
          <w:u w:val="single"/>
          <w:vertAlign w:val="baseline"/>
          <w:rFonts w:ascii="Times New Roman" w:hAnsi="Times New Roman"/>
        </w:rPr>
      </w:pPr>
      <w:r>
        <w:pict>
          <v:shapetype id="_x0000_t67" coordsize="21600,21600" o:spt="202" path="m,l,21600r21600,l21600,xe"/>
          <v:shape id="_x0000_s67" type="#_x0000_t67" filled="f" stroked="f" style="position:absolute;width:698.9pt;height:33.85pt;z-index:-933;margin-left:9.45pt;margin-top:164.6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85"/>
                    <w:gridCol w:w="10963"/>
                    <w:gridCol w:w="1330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85" w:type="auto"/>
                        <w:textDirection w:val="lrTb"/>
                        <w:vAlign w:val="top"/>
                      </w:tcPr>
                      <w:p>
                        <w:pPr>
                          <w:ind w:right="0" w:left="19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830"/>
                              <wp:docPr id="4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test1"/>
                                      <pic:cNvPicPr preferRelativeResize="false"/>
                                    </pic:nvPicPr>
                                    <pic:blipFill>
                                      <a:blip r:embed="d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4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W. Blanchard - page 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78" w:type="auto"/>
                        <w:textDirection w:val="lrTb"/>
                        <w:vAlign w:val="top"/>
                      </w:tcPr>
                      <w:p>
                        <w:pPr>
                          <w:ind w:right="19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32485" cy="429895"/>
                              <wp:docPr id="4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test1"/>
                                      <pic:cNvPicPr preferRelativeResize="false"/>
                                    </pic:nvPicPr>
                                    <pic:blipFill>
                                      <a:blip r:embed="d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248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u w:val="single"/>
          <w:vertAlign w:val="baseline"/>
          <w:rFonts w:ascii="Times New Roman" w:hAnsi="Times New Roman"/>
        </w:rPr>
        <w:t xml:space="preserve">Risk Assessment: Low</w:t>
      </w:r>
    </w:p>
    <w:p>
      <w:pPr>
        <w:ind w:right="0" w:left="576" w:firstLine="0"/>
        <w:spacing w:before="396" w:after="0" w:line="199" w:lineRule="auto"/>
        <w:jc w:val="left"/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Risk:</w:t>
      </w:r>
    </w:p>
    <w:p>
      <w:pPr>
        <w:ind w:right="0" w:left="576" w:firstLine="0"/>
        <w:spacing w:before="72" w:after="0" w:line="240" w:lineRule="auto"/>
        <w:jc w:val="left"/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* Equipment or component failure</w:t>
      </w:r>
    </w:p>
    <w:p>
      <w:pPr>
        <w:ind w:right="0" w:left="576" w:firstLine="0"/>
        <w:spacing w:before="288" w:after="0" w:line="240" w:lineRule="auto"/>
        <w:jc w:val="left"/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Mitigation:</w:t>
      </w:r>
    </w:p>
    <w:p>
      <w:pPr>
        <w:ind w:right="5400" w:left="576" w:firstLine="0"/>
        <w:spacing w:before="0" w:after="0" w:line="240" w:lineRule="auto"/>
        <w:jc w:val="left"/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8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* All components outside of coils and cryostat and easily replaceable * Standard equipment and hardware</w:t>
      </w:r>
    </w:p>
    <w:sectPr>
      <w:pgSz w:w="15840" w:h="12240" w:orient="landscape"/>
      <w:type w:val="continuous"/>
      <w:textDirection w:val="lrTb"/>
      <w:pgMar w:bottom="1225" w:top="1882" w:right="901" w:left="731" w:header="1365" w:footer="720"/>
      <w:headerReference w:type="default" r:id="drId37"/>
      <w:headerReference w:type="first" r:id="drId38"/>
      <w:titlePg w:val="tru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22635452"/>
  </w:font>
  <w:font w:name="Times New Roman">
    <w:charset w:val="00"/>
    <w:pitch w:val="variable"/>
    <w:family w:val="auto"/>
    <w:panose1 w:val="22635452"/>
  </w:font>
  <w:font w:name="Symbol">
    <w:pitch w:val="default"/>
    <w:family w:val="auto"/>
  </w:font>
</w:font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0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1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63" coordsize="21600,21600" o:spt="202" path="m,l,21600r21600,l21600,xe"/>
        <v:shape id="_x0000_s63" type="#_x0000_t63" filled="f" stroked="f" style="position:absolute;width:697.9pt;height:18.9pt;z-index:-937;margin-left:47.0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968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-14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-14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FUELING SYSTEM</w:t>
                </w:r>
              </w:p>
            </w:txbxContent>
          </v:textbox>
        </v:shape>
      </w:pict>
    </w:r>
  </w:p>
</w:hdr>
</file>

<file path=word/header12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3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65" coordsize="21600,21600" o:spt="202" path="m,l,21600r21600,l21600,xe"/>
        <v:shape id="_x0000_s65" type="#_x0000_t65" filled="f" stroked="f" style="position:absolute;width:697.95pt;height:18.9pt;z-index:-935;margin-left:47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968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FUELING SYSTEM</w:t>
                </w:r>
              </w:p>
            </w:txbxContent>
          </v:textbox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5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66" coordsize="21600,21600" o:spt="202" path="m,l,21600r21600,l21600,xe"/>
        <v:shape id="_x0000_s66" type="#_x0000_t66" filled="f" stroked="f" style="position:absolute;width:697.95pt;height:18.9pt;z-index:-934;margin-left:47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968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FUELING SYSTEM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4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7" coordsize="21600,21600" o:spt="202" path="m,l,21600r21600,l21600,xe"/>
        <v:shape id="_x0000_s7" type="#_x0000_t7" filled="f" stroked="f" style="position:absolute;width:704.35pt;height:18.9pt;z-index:-993;margin-left:43.8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032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VACUUM PUMPING SYSTEM</w:t>
                </w:r>
              </w:p>
            </w:txbxContent>
          </v:textbox>
        </v:shape>
      </w:pict>
    </w:r>
  </w:p>
</w:hdr>
</file>

<file path=word/header5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8" coordsize="21600,21600" o:spt="202" path="m,l,21600r21600,l21600,xe"/>
        <v:shape id="_x0000_s8" type="#_x0000_t8" filled="f" stroked="f" style="position:absolute;width:704.35pt;height:18.9pt;z-index:-992;margin-left:43.8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032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VACUUM PUMPING SYSTEM</w:t>
                </w:r>
              </w:p>
            </w:txbxContent>
          </v:textbox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1" coordsize="21600,21600" o:spt="202" path="m,l,21600r21600,l21600,xe"/>
        <v:shape id="_x0000_s11" type="#_x0000_t11" filled="f" stroked="f" style="position:absolute;width:704.35pt;height:18.9pt;z-index:-989;margin-left:43.8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032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VACUUM PUMPING SYSTEM</w:t>
                </w:r>
              </w:p>
            </w:txbxContent>
          </v:textbox>
        </v:shape>
      </w:pict>
    </w:r>
  </w:p>
</w:hdr>
</file>

<file path=word/header7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Head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4" coordsize="21600,21600" o:spt="202" path="m,l,21600r21600,l21600,xe"/>
        <v:shape id="_x0000_s14" type="#_x0000_t14" filled="f" stroked="f" style="position:absolute;width:704.35pt;height:18.9pt;z-index:-986;margin-left:43.8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032"/>
                  <w:spacing w:before="0" w:after="0" w:line="240" w:lineRule="auto"/>
                  <w:jc w:val="left"/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</w:pPr>
                <w:r>
                  <w:rPr>
                    <w:b w:val="true"/>
                    <w:color w:val="#000000"/>
                    <w:sz w:val="36"/>
                    <w:lang w:val="en-US"/>
                    <w:spacing w:val="0"/>
                    <w:w w:val="105"/>
                    <w:strike w:val="false"/>
                    <w:u w:val="single"/>
                    <w:vertAlign w:val="baseline"/>
                    <w:rFonts w:ascii="Times New Roman" w:hAnsi="Times New Roman"/>
                  </w:rPr>
                  <w:t xml:space="preserve">VACUUM PUMPING SYSTEM</w:t>
                </w:r>
              </w:p>
            </w:txbxContent>
          </v:textbox>
        </v:shape>
      </w:pict>
    </w:r>
  </w:p>
</w:hdr>
</file>

<file path=word/header8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9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"/>
      <w:start w:val="1"/>
      <w:lvlJc w:val="left"/>
      <w:pPr>
        <w:ind w:left="720"/>
        <w:tabs>
          <w:tab w:val="decimal" w:pos="576"/>
        </w:tabs>
      </w:pPr>
      <w:rPr>
        <w:b w:val="true"/>
        <w:color w:val="#000000"/>
        <w:sz w:val="40"/>
        <w:lang w:val="en-US"/>
        <w:spacing w:val="-10"/>
        <w:w w:val="105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"/>
      <w:start w:val="1"/>
      <w:lvlJc w:val="left"/>
      <w:pPr>
        <w:ind w:left="720"/>
        <w:tabs>
          <w:tab w:val="decimal" w:pos="576"/>
        </w:tabs>
      </w:pPr>
      <w:rPr>
        <w:b w:val="true"/>
        <w:color w:val="#000000"/>
        <w:sz w:val="36"/>
        <w:lang w:val="en-US"/>
        <w:spacing w:val="-12"/>
        <w:w w:val="105"/>
        <w:strike w:val="false"/>
        <w:vertAlign w:val="baseline"/>
        <w:rFonts w:ascii="Symbol" w:hAnsi="Symbol"/>
      </w:rPr>
    </w:lvl>
  </w:abstract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evenAndOddHeaders w:val="false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style w:type="paragraph" w:styleId="Header">
    <w:name w:val="header"/>
    <w:basedOn w:val="Normal"/>
    <w:link w:val="HeaderChar"/>
    <w:uiPriority w:val="99"/>
    <w:semiHidden/>
    <w:unhideWhenUsed/>
    <w:pPr>
      <w:spacing w:after="0" w:line="240" w:lineRule="auto"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/word/header1.xml" Id="drId1" /><Relationship Type="http://schemas.openxmlformats.org/officeDocument/2006/relationships/image" Target="/word/media/image1.png" Id="drId3" /><Relationship Type="http://schemas.openxmlformats.org/officeDocument/2006/relationships/header" Target="/word/header2.xml" Id="drId4" /><Relationship Type="http://schemas.openxmlformats.org/officeDocument/2006/relationships/image" Target="/word/media/image2.png" Id="drId5" /><Relationship Type="http://schemas.openxmlformats.org/officeDocument/2006/relationships/image" Target="/word/media/image3.png" Id="drId7" /><Relationship Type="http://schemas.openxmlformats.org/officeDocument/2006/relationships/header" Target="/word/header3.xml" Id="drId8" /><Relationship Type="http://schemas.openxmlformats.org/officeDocument/2006/relationships/image" Target="/word/media/image4.png" Id="drId9" /><Relationship Type="http://schemas.openxmlformats.org/officeDocument/2006/relationships/numbering" Target="/word/numbering.xml" Id="drId10" /><Relationship Type="http://schemas.openxmlformats.org/officeDocument/2006/relationships/header" Target="/word/header4.xml" Id="drId11" /><Relationship Type="http://schemas.openxmlformats.org/officeDocument/2006/relationships/header" Target="/word/header5.xml" Id="drId12" /><Relationship Type="http://schemas.openxmlformats.org/officeDocument/2006/relationships/image" Target="/word/media/image5.png" Id="drId13" /><Relationship Type="http://schemas.openxmlformats.org/officeDocument/2006/relationships/image" Target="/word/media/image6.png" Id="drId14" /><Relationship Type="http://schemas.openxmlformats.org/officeDocument/2006/relationships/image" Target="/word/media/image7.png" Id="drId15" /><Relationship Type="http://schemas.openxmlformats.org/officeDocument/2006/relationships/header" Target="/word/header6.xml" Id="drId16" /><Relationship Type="http://schemas.openxmlformats.org/officeDocument/2006/relationships/image" Target="/word/media/image8.png" Id="drId17" /><Relationship Type="http://schemas.openxmlformats.org/officeDocument/2006/relationships/image" Target="/word/media/image9.png" Id="drId18" /><Relationship Type="http://schemas.openxmlformats.org/officeDocument/2006/relationships/image" Target="/word/media/image10.png" Id="drId19" /><Relationship Type="http://schemas.openxmlformats.org/officeDocument/2006/relationships/image" Target="/word/media/image11.png" Id="drId20" /><Relationship Type="http://schemas.openxmlformats.org/officeDocument/2006/relationships/header" Target="/word/header7.xml" Id="drId21" /><Relationship Type="http://schemas.openxmlformats.org/officeDocument/2006/relationships/image" Target="/word/media/image12.png" Id="drId22" /><Relationship Type="http://schemas.openxmlformats.org/officeDocument/2006/relationships/image" Target="/word/media/image13.png" Id="drId23" /><Relationship Type="http://schemas.openxmlformats.org/officeDocument/2006/relationships/image" Target="/word/media/image14.png" Id="drId24" /><Relationship Type="http://schemas.openxmlformats.org/officeDocument/2006/relationships/header" Target="/word/header8.xml" Id="drId25" /><Relationship Type="http://schemas.openxmlformats.org/officeDocument/2006/relationships/image" Target="/word/media/image15.png" Id="drId26" /><Relationship Type="http://schemas.openxmlformats.org/officeDocument/2006/relationships/header" Target="/word/header9.xml" Id="drId27" /><Relationship Type="http://schemas.openxmlformats.org/officeDocument/2006/relationships/image" Target="/word/media/image16.png" Id="drId28" /><Relationship Type="http://schemas.openxmlformats.org/officeDocument/2006/relationships/header" Target="/word/header10.xml" Id="drId29" /><Relationship Type="http://schemas.openxmlformats.org/officeDocument/2006/relationships/header" Target="/word/header11.xml" Id="drId30" /><Relationship Type="http://schemas.openxmlformats.org/officeDocument/2006/relationships/image" Target="/word/media/image17.png" Id="drId31" /><Relationship Type="http://schemas.openxmlformats.org/officeDocument/2006/relationships/image" Target="/word/media/image18.png" Id="drId32" /><Relationship Type="http://schemas.openxmlformats.org/officeDocument/2006/relationships/image" Target="/word/media/image19.png" Id="drId33" /><Relationship Type="http://schemas.openxmlformats.org/officeDocument/2006/relationships/header" Target="/word/header12.xml" Id="drId34" /><Relationship Type="http://schemas.openxmlformats.org/officeDocument/2006/relationships/header" Target="/word/header13.xml" Id="drId35" /><Relationship Type="http://schemas.openxmlformats.org/officeDocument/2006/relationships/image" Target="/word/media/image20.png" Id="drId36" /><Relationship Type="http://schemas.openxmlformats.org/officeDocument/2006/relationships/header" Target="/word/header14.xml" Id="drId37" /><Relationship Type="http://schemas.openxmlformats.org/officeDocument/2006/relationships/header" Target="/word/header15.xml" Id="drId38" /><Relationship Type="http://schemas.openxmlformats.org/officeDocument/2006/relationships/image" Target="/word/media/image21.png" Id="drId39" /><Relationship Type="http://schemas.openxmlformats.org/officeDocument/2006/relationships/image" Target="/word/media/image22.png" Id="drId40" /><Relationship Type="http://schemas.openxmlformats.org/officeDocument/2006/relationships/settings" Target="/word/settings.xml" Id="drId0" /><Relationship Type="http://schemas.openxmlformats.org/officeDocument/2006/relationships/styles" Target="/word/styles.xml" Id="drId2" /><Relationship Type="http://schemas.openxmlformats.org/wordprocessingml/2006/fontTable" Target="/word/fontTable.xml" Id="drId6" /></Relationships>
</file>